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rFonts w:asciiTheme="majorEastAsia" w:hAnsiTheme="majorEastAsia" w:eastAsiaTheme="majorEastAsia"/>
          <w:b/>
          <w:sz w:val="44"/>
          <w:szCs w:val="44"/>
        </w:rPr>
      </w:pPr>
      <w:bookmarkStart w:id="2" w:name="_GoBack"/>
      <w:bookmarkEnd w:id="2"/>
      <w:r>
        <w:rPr>
          <w:rFonts w:hint="eastAsia" w:asciiTheme="majorEastAsia" w:hAnsiTheme="majorEastAsia" w:eastAsiaTheme="majorEastAsia"/>
          <w:b/>
          <w:sz w:val="44"/>
          <w:szCs w:val="44"/>
        </w:rPr>
        <w:t>私募投资基金合同指引3号</w:t>
      </w:r>
    </w:p>
    <w:p>
      <w:pPr>
        <w:spacing w:before="0" w:after="0"/>
        <w:jc w:val="center"/>
        <w:rPr>
          <w:rFonts w:asciiTheme="majorEastAsia" w:hAnsiTheme="majorEastAsia" w:eastAsiaTheme="majorEastAsia"/>
          <w:sz w:val="44"/>
          <w:szCs w:val="44"/>
        </w:rPr>
      </w:pPr>
      <w:r>
        <w:rPr>
          <w:rFonts w:hint="eastAsia" w:asciiTheme="majorEastAsia" w:hAnsiTheme="majorEastAsia" w:eastAsiaTheme="majorEastAsia"/>
          <w:b/>
          <w:sz w:val="44"/>
          <w:szCs w:val="44"/>
        </w:rPr>
        <w:t>（</w:t>
      </w:r>
      <w:r>
        <w:rPr>
          <w:rFonts w:asciiTheme="majorEastAsia" w:hAnsiTheme="majorEastAsia" w:eastAsiaTheme="majorEastAsia"/>
          <w:b/>
          <w:sz w:val="44"/>
          <w:szCs w:val="44"/>
        </w:rPr>
        <w:t>合伙协议</w:t>
      </w:r>
      <w:r>
        <w:rPr>
          <w:rFonts w:hint="eastAsia" w:asciiTheme="majorEastAsia" w:hAnsiTheme="majorEastAsia" w:eastAsiaTheme="majorEastAsia"/>
          <w:b/>
          <w:sz w:val="44"/>
          <w:szCs w:val="44"/>
        </w:rPr>
        <w:t>必备条款指引）</w:t>
      </w:r>
    </w:p>
    <w:p>
      <w:pPr>
        <w:pStyle w:val="25"/>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证券投资基金法》（以下简称《基金法》）、《合伙企业法》、《合伙企业登记管理办法》、《私募投资基金监督管理暂行办法》（以下简称《私募办法》）、《私募投资基金管理人登记和基金备案办法（试行）》（以下简称《登记备案办法》）及其他相关规定，制定本指引。</w:t>
      </w:r>
    </w:p>
    <w:p>
      <w:pPr>
        <w:pStyle w:val="25"/>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管理人通过有限合伙形式募集设立私募投资基金的，应当按照本指引制定有限合伙协议（以下简称“合伙协议”）。合伙协议中应当载明本指引规定的必备条款，本指引必备条款未尽事宜，可以参考私募投资基金合同指引1号的相关内容。协议当事人订立的合伙协议应当满足相关法律、法规对合伙协议的法定基本要求。</w:t>
      </w:r>
    </w:p>
    <w:p>
      <w:pPr>
        <w:pStyle w:val="25"/>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本指引所称合伙型基金是指投资者依据《合伙企业法》成立有限合伙企业（以下简称“合伙企业”），由普通合伙人对合伙债务承担无限连带责任，由基金管理人具体负责投资运作的私募投资基金。</w:t>
      </w:r>
    </w:p>
    <w:p>
      <w:pPr>
        <w:pStyle w:val="25"/>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私募基金管理人及私募基金投资者应在合伙协议首页用加粗字体进行如下声明与承诺，包括但不限于：</w:t>
      </w:r>
    </w:p>
    <w:p>
      <w:pPr>
        <w:pStyle w:val="25"/>
        <w:spacing w:before="0" w:after="0"/>
        <w:ind w:firstLine="643"/>
        <w:rPr>
          <w:rFonts w:ascii="仿宋_GB2312" w:hAnsi="仿宋" w:eastAsia="仿宋_GB2312"/>
          <w:b/>
          <w:sz w:val="32"/>
          <w:szCs w:val="32"/>
        </w:rPr>
      </w:pPr>
      <w:r>
        <w:rPr>
          <w:rFonts w:hint="eastAsia" w:ascii="仿宋_GB2312" w:hAnsi="仿宋" w:eastAsia="仿宋_GB2312"/>
          <w:b/>
          <w:sz w:val="32"/>
          <w:szCs w:val="32"/>
        </w:rPr>
        <w:t>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pStyle w:val="25"/>
        <w:spacing w:before="0" w:after="0"/>
        <w:ind w:firstLine="643"/>
        <w:rPr>
          <w:rFonts w:ascii="仿宋_GB2312" w:hAnsi="仿宋" w:eastAsia="仿宋_GB2312"/>
          <w:b/>
          <w:sz w:val="32"/>
          <w:szCs w:val="32"/>
        </w:rPr>
      </w:pPr>
      <w:r>
        <w:rPr>
          <w:rFonts w:hint="eastAsia" w:ascii="仿宋_GB2312" w:hAnsi="仿宋" w:eastAsia="仿宋_GB2312"/>
          <w:b/>
          <w:sz w:val="32"/>
          <w:szCs w:val="32"/>
        </w:rPr>
        <w:t>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w:t>
      </w:r>
    </w:p>
    <w:p>
      <w:pPr>
        <w:pStyle w:val="25"/>
        <w:numPr>
          <w:ilvl w:val="0"/>
          <w:numId w:val="3"/>
        </w:numPr>
        <w:spacing w:before="0" w:after="0"/>
        <w:ind w:left="0" w:firstLine="640"/>
        <w:rPr>
          <w:rFonts w:ascii="仿宋_GB2312" w:hAnsi="仿宋" w:eastAsia="仿宋_GB2312"/>
          <w:sz w:val="32"/>
          <w:szCs w:val="32"/>
        </w:rPr>
      </w:pPr>
      <w:bookmarkStart w:id="0" w:name="_Toc418755404"/>
      <w:bookmarkStart w:id="1" w:name="_Toc413247780"/>
      <w:r>
        <w:rPr>
          <w:rFonts w:hint="eastAsia" w:ascii="仿宋_GB2312" w:hAnsi="仿宋" w:eastAsia="仿宋_GB2312"/>
          <w:sz w:val="32"/>
          <w:szCs w:val="32"/>
        </w:rPr>
        <w:t>合伙型基金的合伙协议应当具备如下条款：</w:t>
      </w:r>
    </w:p>
    <w:p>
      <w:pPr>
        <w:pStyle w:val="25"/>
        <w:numPr>
          <w:ilvl w:val="0"/>
          <w:numId w:val="4"/>
        </w:numPr>
        <w:spacing w:before="0" w:after="0"/>
        <w:ind w:left="0" w:firstLine="640"/>
        <w:rPr>
          <w:rFonts w:ascii="仿宋_GB2312" w:hAnsi="仿宋" w:eastAsia="仿宋_GB2312"/>
          <w:sz w:val="32"/>
          <w:szCs w:val="32"/>
        </w:rPr>
      </w:pPr>
      <w:r>
        <w:rPr>
          <w:rFonts w:hint="eastAsia"/>
          <w:sz w:val="32"/>
        </w:rPr>
        <w:t>【</w:t>
      </w:r>
      <w:r>
        <w:rPr>
          <w:rFonts w:hint="eastAsia" w:ascii="仿宋_GB2312" w:hAnsi="仿宋" w:eastAsia="仿宋_GB2312"/>
          <w:sz w:val="32"/>
        </w:rPr>
        <w:t>基本情况</w:t>
      </w:r>
      <w:r>
        <w:rPr>
          <w:rFonts w:hint="eastAsia"/>
          <w:sz w:val="32"/>
        </w:rPr>
        <w:t>】</w:t>
      </w:r>
      <w:r>
        <w:rPr>
          <w:rFonts w:hint="eastAsia" w:ascii="仿宋_GB2312" w:hAnsi="仿宋" w:eastAsia="仿宋_GB2312"/>
          <w:sz w:val="32"/>
        </w:rPr>
        <w:t>合伙协议应列明</w:t>
      </w:r>
      <w:bookmarkEnd w:id="0"/>
      <w:r>
        <w:rPr>
          <w:rFonts w:hint="eastAsia" w:ascii="仿宋_GB2312" w:hAnsi="仿宋" w:eastAsia="仿宋_GB2312"/>
          <w:sz w:val="32"/>
        </w:rPr>
        <w:t>如下信息，</w:t>
      </w:r>
      <w:r>
        <w:rPr>
          <w:rFonts w:hint="eastAsia" w:ascii="仿宋_GB2312" w:hAnsi="仿宋" w:eastAsia="仿宋_GB2312"/>
          <w:sz w:val="32"/>
          <w:szCs w:val="32"/>
        </w:rPr>
        <w:t>同时可以对变更该等信息的条件作出说明：</w:t>
      </w:r>
    </w:p>
    <w:p>
      <w:pPr>
        <w:pStyle w:val="25"/>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合伙企业的名称（</w:t>
      </w:r>
      <w:r>
        <w:rPr>
          <w:rFonts w:ascii="仿宋_GB2312" w:hAnsi="仿宋" w:eastAsia="仿宋_GB2312"/>
          <w:sz w:val="32"/>
          <w:szCs w:val="32"/>
        </w:rPr>
        <w:t>标明“</w:t>
      </w:r>
      <w:r>
        <w:rPr>
          <w:rFonts w:hint="eastAsia" w:ascii="仿宋_GB2312" w:hAnsi="仿宋" w:eastAsia="仿宋_GB2312"/>
          <w:sz w:val="32"/>
          <w:szCs w:val="32"/>
        </w:rPr>
        <w:t>合伙企业</w:t>
      </w:r>
      <w:r>
        <w:rPr>
          <w:rFonts w:ascii="仿宋_GB2312" w:hAnsi="仿宋" w:eastAsia="仿宋_GB2312"/>
          <w:sz w:val="32"/>
          <w:szCs w:val="32"/>
        </w:rPr>
        <w:t>”字样</w:t>
      </w:r>
      <w:r>
        <w:rPr>
          <w:rFonts w:hint="eastAsia" w:ascii="仿宋_GB2312" w:hAnsi="仿宋" w:eastAsia="仿宋_GB2312"/>
          <w:sz w:val="32"/>
          <w:szCs w:val="32"/>
        </w:rPr>
        <w:t>）；</w:t>
      </w:r>
    </w:p>
    <w:p>
      <w:pPr>
        <w:pStyle w:val="25"/>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主要经营场所地址；</w:t>
      </w:r>
    </w:p>
    <w:p>
      <w:pPr>
        <w:pStyle w:val="25"/>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合伙目的和合伙经营范围（应含有</w:t>
      </w:r>
      <w:r>
        <w:rPr>
          <w:rFonts w:ascii="仿宋_GB2312" w:hAnsi="仿宋" w:eastAsia="仿宋_GB2312"/>
          <w:sz w:val="32"/>
          <w:szCs w:val="32"/>
        </w:rPr>
        <w:t>“基金管理”、“投资管理”、“资产管理”、“股权投资”、“创业投资”等</w:t>
      </w:r>
      <w:r>
        <w:rPr>
          <w:rFonts w:hint="eastAsia" w:ascii="仿宋_GB2312" w:hAnsi="仿宋" w:eastAsia="仿宋_GB2312"/>
          <w:sz w:val="32"/>
          <w:szCs w:val="32"/>
        </w:rPr>
        <w:t>能体现私募投资基金性质的字样）；</w:t>
      </w:r>
    </w:p>
    <w:p>
      <w:pPr>
        <w:pStyle w:val="25"/>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合伙期限。</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【合伙人及其出资】合伙协议应列明普通合伙人和有限合伙人的姓名或名称、住所、出资方式、出资数额、出资比例和缴付期限，同时可以对合伙人相关信息发生变更时应履行的程序作出说明。</w:t>
      </w:r>
    </w:p>
    <w:p>
      <w:pPr>
        <w:pStyle w:val="25"/>
        <w:numPr>
          <w:ilvl w:val="0"/>
          <w:numId w:val="4"/>
        </w:numPr>
        <w:tabs>
          <w:tab w:val="left" w:pos="0"/>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【合伙人的权利义务】合伙协议应列明有限合伙人与普通合伙人的基本权利和义务。</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执行事务合伙人】合伙协议应约定由普通合伙人担任执行事务合伙人，执行事务合伙人有权对合伙企业的财产进行投资、管理、运用和处置，并接受其他普通合伙人和有限合伙人的监督。合伙协议应列明执行事务合伙人应具备的条件及选择程序、执行事务合伙人的权限及违约处理办法、执行事务合伙人的除名条件和更换程序，同时可以对执行事务合伙人执行事务的报酬（包括绩效分成）及报酬提取方式、利益冲突及关联交易等事项做出约定。</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【有限合伙人】有限合伙人不执行合伙事务，不得对外代表合伙企业。但有限合伙人的下列行为，不视为执行合伙事务：</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参与决定普通合伙人入伙、退伙；</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对企业的经营管理提出建议；</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参与选择承办合伙企业审计业务的会计师事务所；</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获取经审计的合伙企业财务会计报告；</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对涉及自身利益的情况，查阅合伙企业财务会计账簿等财务资料；</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在合伙企业中的利益受到侵害时，向有责任的合伙人主张权利或者提起诉讼；</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执行事务合伙人怠于行使权利时，督促其行使权利或者为了合伙企业的利益以自己的名义提起诉讼；</w:t>
      </w:r>
    </w:p>
    <w:p>
      <w:pPr>
        <w:pStyle w:val="25"/>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依法为合伙企业提供担保。</w:t>
      </w:r>
    </w:p>
    <w:p>
      <w:pPr>
        <w:pStyle w:val="25"/>
        <w:spacing w:before="0" w:after="0"/>
        <w:ind w:firstLine="640"/>
        <w:rPr>
          <w:rFonts w:ascii="仿宋_GB2312" w:hAnsi="仿宋" w:eastAsia="仿宋_GB2312"/>
          <w:sz w:val="32"/>
          <w:szCs w:val="32"/>
        </w:rPr>
      </w:pPr>
      <w:r>
        <w:rPr>
          <w:rFonts w:hint="eastAsia" w:ascii="仿宋_GB2312" w:hAnsi="仿宋" w:eastAsia="仿宋_GB2312"/>
          <w:sz w:val="32"/>
          <w:szCs w:val="32"/>
        </w:rPr>
        <w:t>合伙协议可以对有限合伙人的权限及违约处理办法做出约定，但是不得做出有限合伙人以任何直接或间接方式，参与或变相参与超出前款规定的八种不视为执行合伙事务行为的约定。</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【合伙人会议】合伙协议应列明合伙人会议的召开条件、程序及表决方式等内容。</w:t>
      </w:r>
    </w:p>
    <w:p>
      <w:pPr>
        <w:pStyle w:val="25"/>
        <w:numPr>
          <w:ilvl w:val="0"/>
          <w:numId w:val="4"/>
        </w:numPr>
        <w:spacing w:before="0" w:after="0"/>
        <w:ind w:left="0" w:firstLine="704" w:firstLineChars="220"/>
        <w:rPr>
          <w:rFonts w:ascii="仿宋_GB2312" w:hAnsi="仿宋" w:eastAsia="仿宋_GB2312"/>
          <w:sz w:val="32"/>
          <w:szCs w:val="32"/>
        </w:rPr>
      </w:pPr>
      <w:r>
        <w:rPr>
          <w:rFonts w:hint="eastAsia" w:ascii="仿宋_GB2312" w:hAnsi="仿宋" w:eastAsia="仿宋_GB2312"/>
          <w:sz w:val="32"/>
          <w:szCs w:val="32"/>
        </w:rPr>
        <w:t>【管理方式】合伙型基金的管理人可以是合伙企业执行事务合伙人，也可以委托给其他私募基金管理机构。合伙协议中应明确管理人和管理方式，并列明管理人的权限及管理费的计算和支付方式。</w:t>
      </w:r>
    </w:p>
    <w:p>
      <w:pPr>
        <w:pStyle w:val="25"/>
        <w:numPr>
          <w:ilvl w:val="0"/>
          <w:numId w:val="4"/>
        </w:numPr>
        <w:spacing w:before="0" w:after="0"/>
        <w:ind w:left="0" w:firstLine="704" w:firstLineChars="220"/>
        <w:rPr>
          <w:rFonts w:ascii="仿宋_GB2312" w:hAnsi="仿宋" w:eastAsia="仿宋_GB2312"/>
          <w:sz w:val="32"/>
          <w:szCs w:val="32"/>
        </w:rPr>
      </w:pPr>
      <w:r>
        <w:rPr>
          <w:rFonts w:hint="eastAsia" w:ascii="仿宋_GB2312" w:hAnsi="仿宋" w:eastAsia="仿宋_GB2312"/>
          <w:sz w:val="32"/>
          <w:szCs w:val="32"/>
        </w:rPr>
        <w:t>【托管事项】合伙企业财产进行托管的，应在合伙协议中明确托管机构的名称或明确全体合伙人在托管事宜上对执行事务合伙人的授权范围，包括但不限于挑选托管人、签署托管协议等。全体合伙人一致同意不托管的，应在合伙协议中明确约定本合伙型基金不进行托管，并明确保障投资基金财产安全的制度措施和纠纷解决机制。</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【入伙、退伙、合伙权益转让和身份转变】合伙协议应列明合伙人入伙、退伙、合伙权益转让的条件、程序及相关责任，及有限合伙人和普通合伙人相互转变程序。</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事项】合伙协议应列明本合伙型基金的投资范围、投资运作方式、投资限制、投资决策程序、关联方认定标准及关联方投资的回避制度，以及投资后对被投资企业的持续监控、投资风险防范、投资退出、所投资标的担保措施、举债及担保限制等作出约定。</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【利润分配及亏损分担】合伙协议应列明与合伙企业的利润分配及亏损分担方式有关的事项，具体可以包括利润分配原则及顺序、利润分配方式、亏损分担原则及顺序等。</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【税务承担】合伙协议应列明合伙企业的税务承担事项。</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【费用和支出】合伙协议应列明与合伙企业费用的核算和支付有关的事项，具体可以包括合伙企业费用的计提原则、承担费用的范围、计算及支付方式、应由普通合伙人承担的费用等。</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【财务会计制度】合伙协议应对合伙企业的记账、会计年度、审计、年度报告、查阅会计账簿的条件等事项作出约定。</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【信息披露制度】合伙协议应对本合伙型基金信息披露的内容、方式、频度等内容作出约定。</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【终止、解散与清算】合伙协议应列明合伙企业终止、解散与清算有关的事项，具体可以包括合伙企业终止、解散的条件、清算程序、清算人及任命条件、清偿及分配等。</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【合伙协议的修订】合伙协议应列明协议的修订事由及程序。</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【争议解决】合伙协议应列明争议的解决方式。</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【一致性】合伙协议应明确规定当合伙协议的内容与合伙人之间的其他协议或文件内容相冲突的，以合伙协议为准。若合伙协议有多个版本且内容相冲突的，以在中国基金业协会备案的版本为准。</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【份额信息备份】订明全体合伙人同意私募基金管理人、份额登记机构或其他份额登记义务人应当按照中国基金业协会的规定办理基金份额登记（全体合伙人）数据的备份。</w:t>
      </w:r>
    </w:p>
    <w:p>
      <w:pPr>
        <w:pStyle w:val="25"/>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【报送披露信息】订明全体合伙人同意私募基金管理人或其他信息披露义务人应当按照中国基金业协会的规定对基金信息披露信息进行备份。</w:t>
      </w:r>
    </w:p>
    <w:bookmarkEnd w:id="1"/>
    <w:p>
      <w:pPr>
        <w:pStyle w:val="25"/>
        <w:numPr>
          <w:ilvl w:val="0"/>
          <w:numId w:val="3"/>
        </w:numPr>
        <w:spacing w:before="0" w:after="0"/>
        <w:ind w:left="0" w:firstLine="640"/>
        <w:rPr>
          <w:kern w:val="0"/>
          <w:sz w:val="20"/>
        </w:rPr>
      </w:pPr>
      <w:r>
        <w:rPr>
          <w:rFonts w:hint="eastAsia" w:ascii="仿宋_GB2312" w:hAnsi="仿宋" w:eastAsia="仿宋_GB2312"/>
          <w:sz w:val="32"/>
          <w:szCs w:val="32"/>
        </w:rPr>
        <w:t>本指引由中国基金业协会负责解释，自2016年7月15日起施行。</w:t>
      </w:r>
    </w:p>
    <w:sectPr>
      <w:footerReference r:id="rId3" w:type="default"/>
      <w:pgSz w:w="11906" w:h="16838"/>
      <w:pgMar w:top="1440" w:right="1274" w:bottom="1440" w:left="1701"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Heiti SC Light">
    <w:altName w:val="Arial Unicode MS"/>
    <w:panose1 w:val="00000000000000000000"/>
    <w:charset w:val="50"/>
    <w:family w:val="auto"/>
    <w:pitch w:val="default"/>
    <w:sig w:usb0="00000000" w:usb1="00000000" w:usb2="00000010" w:usb3="00000000" w:csb0="003E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6</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B064D"/>
    <w:multiLevelType w:val="multilevel"/>
    <w:tmpl w:val="1A7B064D"/>
    <w:lvl w:ilvl="0" w:tentative="0">
      <w:start w:val="1"/>
      <w:numFmt w:val="chineseCountingThousand"/>
      <w:pStyle w:val="17"/>
      <w:lvlText w:val="第%1节"/>
      <w:lvlJc w:val="center"/>
      <w:pPr>
        <w:ind w:left="0"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D3074C6"/>
    <w:multiLevelType w:val="multilevel"/>
    <w:tmpl w:val="1D3074C6"/>
    <w:lvl w:ilvl="0" w:tentative="0">
      <w:start w:val="1"/>
      <w:numFmt w:val="chineseCountingThousand"/>
      <w:lvlText w:val="(%1)"/>
      <w:lvlJc w:val="left"/>
      <w:pPr>
        <w:ind w:left="1412" w:hanging="420"/>
      </w:pPr>
      <w:rPr>
        <w:rFonts w:ascii="仿宋" w:hAnsi="仿宋" w:eastAsia="仿宋"/>
        <w:b w:val="0"/>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abstractNum w:abstractNumId="2">
    <w:nsid w:val="3F722EF1"/>
    <w:multiLevelType w:val="multilevel"/>
    <w:tmpl w:val="3F722EF1"/>
    <w:lvl w:ilvl="0" w:tentative="0">
      <w:start w:val="1"/>
      <w:numFmt w:val="japaneseCounting"/>
      <w:lvlText w:val="%1、"/>
      <w:lvlJc w:val="left"/>
      <w:pPr>
        <w:ind w:left="846" w:hanging="420"/>
      </w:pPr>
      <w:rPr>
        <w:rFonts w:ascii="黑体" w:hAnsi="黑体" w:eastAsia="黑体" w:cs="Times New Roman"/>
        <w:b w:val="0"/>
        <w:color w:val="auto"/>
        <w:sz w:val="32"/>
        <w:szCs w:val="32"/>
        <w:lang w:val="en-US"/>
      </w:rPr>
    </w:lvl>
    <w:lvl w:ilvl="1" w:tentative="0">
      <w:start w:val="1"/>
      <w:numFmt w:val="decimal"/>
      <w:lvlText w:val="（%2）"/>
      <w:lvlJc w:val="left"/>
      <w:pPr>
        <w:ind w:left="1080" w:hanging="1080"/>
      </w:pPr>
      <w:rPr>
        <w:rFonts w:ascii="仿宋_GB2312" w:hAnsi="仿宋" w:eastAsia="仿宋_GB2312" w:cs="Times New Roman"/>
        <w:u w:val="none"/>
        <w:lang w:val="en-US"/>
      </w:r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671C6481"/>
    <w:multiLevelType w:val="multilevel"/>
    <w:tmpl w:val="671C6481"/>
    <w:lvl w:ilvl="0" w:tentative="0">
      <w:start w:val="1"/>
      <w:numFmt w:val="decimal"/>
      <w:lvlText w:val="%1、"/>
      <w:lvlJc w:val="left"/>
      <w:pPr>
        <w:ind w:left="846" w:hanging="420"/>
      </w:pPr>
      <w:rPr>
        <w:rFonts w:hint="eastAsia"/>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75EB1846"/>
    <w:multiLevelType w:val="multilevel"/>
    <w:tmpl w:val="75EB1846"/>
    <w:lvl w:ilvl="0" w:tentative="0">
      <w:start w:val="1"/>
      <w:numFmt w:val="decimal"/>
      <w:lvlText w:val="%1、"/>
      <w:lvlJc w:val="left"/>
      <w:pPr>
        <w:ind w:left="779" w:hanging="360"/>
      </w:pPr>
      <w:rPr>
        <w:rFonts w:hint="eastAsia"/>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5">
    <w:nsid w:val="795D49EB"/>
    <w:multiLevelType w:val="multilevel"/>
    <w:tmpl w:val="795D49EB"/>
    <w:lvl w:ilvl="0" w:tentative="0">
      <w:start w:val="1"/>
      <w:numFmt w:val="chineseCountingThousand"/>
      <w:pStyle w:val="2"/>
      <w:lvlText w:val="第%1章"/>
      <w:lvlJc w:val="center"/>
      <w:pPr>
        <w:ind w:left="5807" w:hanging="420"/>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9"/>
    <w:rsid w:val="00000B7D"/>
    <w:rsid w:val="00000FE4"/>
    <w:rsid w:val="000015BF"/>
    <w:rsid w:val="00004C15"/>
    <w:rsid w:val="00004D5F"/>
    <w:rsid w:val="00006EBD"/>
    <w:rsid w:val="000073E4"/>
    <w:rsid w:val="00007896"/>
    <w:rsid w:val="0001035D"/>
    <w:rsid w:val="0001168E"/>
    <w:rsid w:val="00012F29"/>
    <w:rsid w:val="000131F5"/>
    <w:rsid w:val="00014447"/>
    <w:rsid w:val="00014725"/>
    <w:rsid w:val="00014774"/>
    <w:rsid w:val="0001697E"/>
    <w:rsid w:val="00016BC5"/>
    <w:rsid w:val="00016E0F"/>
    <w:rsid w:val="0001764B"/>
    <w:rsid w:val="00017DCB"/>
    <w:rsid w:val="0002192E"/>
    <w:rsid w:val="00021EFC"/>
    <w:rsid w:val="000223B8"/>
    <w:rsid w:val="00023610"/>
    <w:rsid w:val="00023A50"/>
    <w:rsid w:val="00024C86"/>
    <w:rsid w:val="0002585A"/>
    <w:rsid w:val="00026A78"/>
    <w:rsid w:val="000309C0"/>
    <w:rsid w:val="00031D0F"/>
    <w:rsid w:val="00032E9F"/>
    <w:rsid w:val="00034452"/>
    <w:rsid w:val="00034F26"/>
    <w:rsid w:val="00035D90"/>
    <w:rsid w:val="00036C53"/>
    <w:rsid w:val="000416FD"/>
    <w:rsid w:val="000423F3"/>
    <w:rsid w:val="00044362"/>
    <w:rsid w:val="000446F0"/>
    <w:rsid w:val="00044B6E"/>
    <w:rsid w:val="00044FA0"/>
    <w:rsid w:val="00045393"/>
    <w:rsid w:val="0004599E"/>
    <w:rsid w:val="000459E2"/>
    <w:rsid w:val="00045A3B"/>
    <w:rsid w:val="00046921"/>
    <w:rsid w:val="00047DA0"/>
    <w:rsid w:val="0005046A"/>
    <w:rsid w:val="000522D9"/>
    <w:rsid w:val="00052DE8"/>
    <w:rsid w:val="00054679"/>
    <w:rsid w:val="0005619F"/>
    <w:rsid w:val="00056365"/>
    <w:rsid w:val="000619EC"/>
    <w:rsid w:val="00061C35"/>
    <w:rsid w:val="000643F2"/>
    <w:rsid w:val="00070D5B"/>
    <w:rsid w:val="00070FBF"/>
    <w:rsid w:val="000720F4"/>
    <w:rsid w:val="00072857"/>
    <w:rsid w:val="000736F6"/>
    <w:rsid w:val="00073C4F"/>
    <w:rsid w:val="00074A77"/>
    <w:rsid w:val="00080516"/>
    <w:rsid w:val="00080C57"/>
    <w:rsid w:val="00080E44"/>
    <w:rsid w:val="000812AB"/>
    <w:rsid w:val="000816DC"/>
    <w:rsid w:val="00081B56"/>
    <w:rsid w:val="00081BC6"/>
    <w:rsid w:val="00081BFC"/>
    <w:rsid w:val="00082537"/>
    <w:rsid w:val="00083685"/>
    <w:rsid w:val="000839A5"/>
    <w:rsid w:val="00085A50"/>
    <w:rsid w:val="00086DA2"/>
    <w:rsid w:val="00086E5F"/>
    <w:rsid w:val="0009050F"/>
    <w:rsid w:val="00091CA4"/>
    <w:rsid w:val="0009318A"/>
    <w:rsid w:val="0009338E"/>
    <w:rsid w:val="00093745"/>
    <w:rsid w:val="00093A05"/>
    <w:rsid w:val="00094AD3"/>
    <w:rsid w:val="00094B06"/>
    <w:rsid w:val="00094B80"/>
    <w:rsid w:val="00096B28"/>
    <w:rsid w:val="00097A02"/>
    <w:rsid w:val="000A2421"/>
    <w:rsid w:val="000A25ED"/>
    <w:rsid w:val="000A2FFD"/>
    <w:rsid w:val="000A3A54"/>
    <w:rsid w:val="000A3A91"/>
    <w:rsid w:val="000A3AB7"/>
    <w:rsid w:val="000A3B48"/>
    <w:rsid w:val="000A3F44"/>
    <w:rsid w:val="000A4175"/>
    <w:rsid w:val="000A4890"/>
    <w:rsid w:val="000A493D"/>
    <w:rsid w:val="000A4D79"/>
    <w:rsid w:val="000A502F"/>
    <w:rsid w:val="000B03B4"/>
    <w:rsid w:val="000B0B27"/>
    <w:rsid w:val="000B0EC9"/>
    <w:rsid w:val="000B13DB"/>
    <w:rsid w:val="000B4B47"/>
    <w:rsid w:val="000B5162"/>
    <w:rsid w:val="000B5BD2"/>
    <w:rsid w:val="000B6A5B"/>
    <w:rsid w:val="000C0256"/>
    <w:rsid w:val="000C0C85"/>
    <w:rsid w:val="000C114E"/>
    <w:rsid w:val="000C15A9"/>
    <w:rsid w:val="000C1A0D"/>
    <w:rsid w:val="000C315C"/>
    <w:rsid w:val="000C31E7"/>
    <w:rsid w:val="000C3A07"/>
    <w:rsid w:val="000C45B6"/>
    <w:rsid w:val="000C7E59"/>
    <w:rsid w:val="000D07E5"/>
    <w:rsid w:val="000D0932"/>
    <w:rsid w:val="000D1004"/>
    <w:rsid w:val="000D1788"/>
    <w:rsid w:val="000D462E"/>
    <w:rsid w:val="000D4B5A"/>
    <w:rsid w:val="000D573B"/>
    <w:rsid w:val="000D5B3A"/>
    <w:rsid w:val="000D5F07"/>
    <w:rsid w:val="000D6980"/>
    <w:rsid w:val="000D6BA2"/>
    <w:rsid w:val="000D6ED2"/>
    <w:rsid w:val="000D7C0F"/>
    <w:rsid w:val="000E0998"/>
    <w:rsid w:val="000E2F26"/>
    <w:rsid w:val="000E3980"/>
    <w:rsid w:val="000E3A64"/>
    <w:rsid w:val="000E41BA"/>
    <w:rsid w:val="000E4E73"/>
    <w:rsid w:val="000E532C"/>
    <w:rsid w:val="000E7A14"/>
    <w:rsid w:val="000F0EED"/>
    <w:rsid w:val="000F2AE7"/>
    <w:rsid w:val="000F31A8"/>
    <w:rsid w:val="000F333D"/>
    <w:rsid w:val="000F35F4"/>
    <w:rsid w:val="000F576A"/>
    <w:rsid w:val="000F63B2"/>
    <w:rsid w:val="000F6C0A"/>
    <w:rsid w:val="00100070"/>
    <w:rsid w:val="00101008"/>
    <w:rsid w:val="0010144E"/>
    <w:rsid w:val="00101551"/>
    <w:rsid w:val="0010322D"/>
    <w:rsid w:val="0010342B"/>
    <w:rsid w:val="00103D5B"/>
    <w:rsid w:val="00104220"/>
    <w:rsid w:val="00105C1E"/>
    <w:rsid w:val="00105D1A"/>
    <w:rsid w:val="0010640C"/>
    <w:rsid w:val="00107898"/>
    <w:rsid w:val="00107D5B"/>
    <w:rsid w:val="0011007C"/>
    <w:rsid w:val="00110ED5"/>
    <w:rsid w:val="0011143B"/>
    <w:rsid w:val="00111FAA"/>
    <w:rsid w:val="00112E9A"/>
    <w:rsid w:val="00113EFF"/>
    <w:rsid w:val="00113F64"/>
    <w:rsid w:val="00114018"/>
    <w:rsid w:val="0011576E"/>
    <w:rsid w:val="00115E99"/>
    <w:rsid w:val="0011665D"/>
    <w:rsid w:val="001176F1"/>
    <w:rsid w:val="001178A5"/>
    <w:rsid w:val="00117950"/>
    <w:rsid w:val="001217AE"/>
    <w:rsid w:val="00122D93"/>
    <w:rsid w:val="001230CA"/>
    <w:rsid w:val="001235F2"/>
    <w:rsid w:val="00123D9B"/>
    <w:rsid w:val="00124133"/>
    <w:rsid w:val="00125DF1"/>
    <w:rsid w:val="00126CC9"/>
    <w:rsid w:val="001271F0"/>
    <w:rsid w:val="001278C6"/>
    <w:rsid w:val="00127B98"/>
    <w:rsid w:val="00127F6E"/>
    <w:rsid w:val="001310BF"/>
    <w:rsid w:val="001317F7"/>
    <w:rsid w:val="00132BC3"/>
    <w:rsid w:val="00134AD5"/>
    <w:rsid w:val="00134F98"/>
    <w:rsid w:val="0013611F"/>
    <w:rsid w:val="00140056"/>
    <w:rsid w:val="001400A8"/>
    <w:rsid w:val="00144F0C"/>
    <w:rsid w:val="0014537A"/>
    <w:rsid w:val="00146EFD"/>
    <w:rsid w:val="00147368"/>
    <w:rsid w:val="00150D88"/>
    <w:rsid w:val="001528B5"/>
    <w:rsid w:val="001536A8"/>
    <w:rsid w:val="00153B64"/>
    <w:rsid w:val="0015433A"/>
    <w:rsid w:val="001545A0"/>
    <w:rsid w:val="00154E27"/>
    <w:rsid w:val="00155563"/>
    <w:rsid w:val="00155D20"/>
    <w:rsid w:val="001565E1"/>
    <w:rsid w:val="00156C5C"/>
    <w:rsid w:val="00157019"/>
    <w:rsid w:val="001571E4"/>
    <w:rsid w:val="0016002E"/>
    <w:rsid w:val="00161D52"/>
    <w:rsid w:val="00161DAD"/>
    <w:rsid w:val="00162067"/>
    <w:rsid w:val="001627EE"/>
    <w:rsid w:val="00164145"/>
    <w:rsid w:val="001647EB"/>
    <w:rsid w:val="00164AE3"/>
    <w:rsid w:val="001657B7"/>
    <w:rsid w:val="00166901"/>
    <w:rsid w:val="00167034"/>
    <w:rsid w:val="00167BC9"/>
    <w:rsid w:val="00167C84"/>
    <w:rsid w:val="00167F31"/>
    <w:rsid w:val="001718B3"/>
    <w:rsid w:val="00171C1C"/>
    <w:rsid w:val="00172AE3"/>
    <w:rsid w:val="00173AFA"/>
    <w:rsid w:val="00173C87"/>
    <w:rsid w:val="00176796"/>
    <w:rsid w:val="00177C31"/>
    <w:rsid w:val="00177D9D"/>
    <w:rsid w:val="00177F62"/>
    <w:rsid w:val="001805CE"/>
    <w:rsid w:val="00181982"/>
    <w:rsid w:val="00181E9C"/>
    <w:rsid w:val="0018226B"/>
    <w:rsid w:val="00183D07"/>
    <w:rsid w:val="00183EEB"/>
    <w:rsid w:val="0018687E"/>
    <w:rsid w:val="001900E8"/>
    <w:rsid w:val="00191024"/>
    <w:rsid w:val="00191EE2"/>
    <w:rsid w:val="00191F05"/>
    <w:rsid w:val="00192D30"/>
    <w:rsid w:val="00193617"/>
    <w:rsid w:val="001941A9"/>
    <w:rsid w:val="00194354"/>
    <w:rsid w:val="001949D6"/>
    <w:rsid w:val="001957DC"/>
    <w:rsid w:val="00195CEF"/>
    <w:rsid w:val="00195DF7"/>
    <w:rsid w:val="001A101C"/>
    <w:rsid w:val="001A1395"/>
    <w:rsid w:val="001A24CC"/>
    <w:rsid w:val="001A3E4B"/>
    <w:rsid w:val="001A5669"/>
    <w:rsid w:val="001A5999"/>
    <w:rsid w:val="001A7DFC"/>
    <w:rsid w:val="001B0AE4"/>
    <w:rsid w:val="001B15D3"/>
    <w:rsid w:val="001B1818"/>
    <w:rsid w:val="001B2328"/>
    <w:rsid w:val="001B3533"/>
    <w:rsid w:val="001B3F52"/>
    <w:rsid w:val="001B4640"/>
    <w:rsid w:val="001B495C"/>
    <w:rsid w:val="001B4B91"/>
    <w:rsid w:val="001B760F"/>
    <w:rsid w:val="001C0AEE"/>
    <w:rsid w:val="001C2D07"/>
    <w:rsid w:val="001C2E9B"/>
    <w:rsid w:val="001C32B6"/>
    <w:rsid w:val="001C6BCF"/>
    <w:rsid w:val="001D173B"/>
    <w:rsid w:val="001D4799"/>
    <w:rsid w:val="001D4B10"/>
    <w:rsid w:val="001D61CE"/>
    <w:rsid w:val="001D68DE"/>
    <w:rsid w:val="001D7919"/>
    <w:rsid w:val="001E02E8"/>
    <w:rsid w:val="001E0539"/>
    <w:rsid w:val="001E1BC7"/>
    <w:rsid w:val="001E1D40"/>
    <w:rsid w:val="001E2D95"/>
    <w:rsid w:val="001E34A3"/>
    <w:rsid w:val="001E3698"/>
    <w:rsid w:val="001E4FB9"/>
    <w:rsid w:val="001E5BEA"/>
    <w:rsid w:val="001E7671"/>
    <w:rsid w:val="001F1FF0"/>
    <w:rsid w:val="001F2866"/>
    <w:rsid w:val="001F29B5"/>
    <w:rsid w:val="001F35C4"/>
    <w:rsid w:val="001F395C"/>
    <w:rsid w:val="001F4777"/>
    <w:rsid w:val="001F5068"/>
    <w:rsid w:val="001F5A45"/>
    <w:rsid w:val="001F6DD5"/>
    <w:rsid w:val="001F739F"/>
    <w:rsid w:val="00201835"/>
    <w:rsid w:val="00201E0A"/>
    <w:rsid w:val="002025E5"/>
    <w:rsid w:val="002033C3"/>
    <w:rsid w:val="0020676F"/>
    <w:rsid w:val="00206CED"/>
    <w:rsid w:val="00206EB2"/>
    <w:rsid w:val="00206FE3"/>
    <w:rsid w:val="00207084"/>
    <w:rsid w:val="0020785B"/>
    <w:rsid w:val="002122CD"/>
    <w:rsid w:val="002123BB"/>
    <w:rsid w:val="00212D78"/>
    <w:rsid w:val="00215277"/>
    <w:rsid w:val="0021728C"/>
    <w:rsid w:val="00220061"/>
    <w:rsid w:val="00220A46"/>
    <w:rsid w:val="00220DEF"/>
    <w:rsid w:val="00221340"/>
    <w:rsid w:val="00221663"/>
    <w:rsid w:val="00225D24"/>
    <w:rsid w:val="0022608B"/>
    <w:rsid w:val="0022697F"/>
    <w:rsid w:val="00230D87"/>
    <w:rsid w:val="00231098"/>
    <w:rsid w:val="0023137B"/>
    <w:rsid w:val="00231CEF"/>
    <w:rsid w:val="00231F26"/>
    <w:rsid w:val="002323CA"/>
    <w:rsid w:val="0023341C"/>
    <w:rsid w:val="00233A1B"/>
    <w:rsid w:val="002345BC"/>
    <w:rsid w:val="002346C7"/>
    <w:rsid w:val="00234C3D"/>
    <w:rsid w:val="00234DD8"/>
    <w:rsid w:val="00236704"/>
    <w:rsid w:val="00240CE1"/>
    <w:rsid w:val="00240F94"/>
    <w:rsid w:val="00241769"/>
    <w:rsid w:val="00242652"/>
    <w:rsid w:val="002437C8"/>
    <w:rsid w:val="0024391D"/>
    <w:rsid w:val="00243C94"/>
    <w:rsid w:val="002440CC"/>
    <w:rsid w:val="002450E2"/>
    <w:rsid w:val="00245821"/>
    <w:rsid w:val="0024598B"/>
    <w:rsid w:val="002467FF"/>
    <w:rsid w:val="002468F6"/>
    <w:rsid w:val="00247F71"/>
    <w:rsid w:val="002514A6"/>
    <w:rsid w:val="002518A1"/>
    <w:rsid w:val="00251D32"/>
    <w:rsid w:val="00251E71"/>
    <w:rsid w:val="00251FF8"/>
    <w:rsid w:val="00252C8A"/>
    <w:rsid w:val="0025403F"/>
    <w:rsid w:val="00255F22"/>
    <w:rsid w:val="00255F9A"/>
    <w:rsid w:val="00257815"/>
    <w:rsid w:val="00257C04"/>
    <w:rsid w:val="00260829"/>
    <w:rsid w:val="002612AD"/>
    <w:rsid w:val="00261A0E"/>
    <w:rsid w:val="00263922"/>
    <w:rsid w:val="00265787"/>
    <w:rsid w:val="00266180"/>
    <w:rsid w:val="00266521"/>
    <w:rsid w:val="00267A27"/>
    <w:rsid w:val="00270BAE"/>
    <w:rsid w:val="00270D7D"/>
    <w:rsid w:val="00270FDB"/>
    <w:rsid w:val="00271B76"/>
    <w:rsid w:val="00271C4F"/>
    <w:rsid w:val="00272312"/>
    <w:rsid w:val="00272F68"/>
    <w:rsid w:val="0027350C"/>
    <w:rsid w:val="0027540B"/>
    <w:rsid w:val="002759FB"/>
    <w:rsid w:val="00275C16"/>
    <w:rsid w:val="0027770C"/>
    <w:rsid w:val="00277775"/>
    <w:rsid w:val="00277776"/>
    <w:rsid w:val="00282DDC"/>
    <w:rsid w:val="00283286"/>
    <w:rsid w:val="00284BE0"/>
    <w:rsid w:val="00284E1D"/>
    <w:rsid w:val="00285059"/>
    <w:rsid w:val="00286A73"/>
    <w:rsid w:val="00286F0A"/>
    <w:rsid w:val="0028748A"/>
    <w:rsid w:val="00287C22"/>
    <w:rsid w:val="0029077D"/>
    <w:rsid w:val="002919EA"/>
    <w:rsid w:val="00291B3F"/>
    <w:rsid w:val="0029218C"/>
    <w:rsid w:val="00292DE2"/>
    <w:rsid w:val="002933D5"/>
    <w:rsid w:val="0029496D"/>
    <w:rsid w:val="00294B13"/>
    <w:rsid w:val="00294DF7"/>
    <w:rsid w:val="0029545B"/>
    <w:rsid w:val="002957E7"/>
    <w:rsid w:val="002A1539"/>
    <w:rsid w:val="002A3637"/>
    <w:rsid w:val="002A4282"/>
    <w:rsid w:val="002A4342"/>
    <w:rsid w:val="002A52C7"/>
    <w:rsid w:val="002A56A7"/>
    <w:rsid w:val="002B050E"/>
    <w:rsid w:val="002B16FA"/>
    <w:rsid w:val="002B1B99"/>
    <w:rsid w:val="002B454B"/>
    <w:rsid w:val="002B601F"/>
    <w:rsid w:val="002B75E8"/>
    <w:rsid w:val="002C03B2"/>
    <w:rsid w:val="002C1681"/>
    <w:rsid w:val="002C1AEE"/>
    <w:rsid w:val="002C1CEB"/>
    <w:rsid w:val="002C2E0C"/>
    <w:rsid w:val="002C422D"/>
    <w:rsid w:val="002C4FA2"/>
    <w:rsid w:val="002C569C"/>
    <w:rsid w:val="002C59C7"/>
    <w:rsid w:val="002C651E"/>
    <w:rsid w:val="002C77CC"/>
    <w:rsid w:val="002C7B47"/>
    <w:rsid w:val="002D1EF7"/>
    <w:rsid w:val="002D254C"/>
    <w:rsid w:val="002D2E9C"/>
    <w:rsid w:val="002D3531"/>
    <w:rsid w:val="002D361C"/>
    <w:rsid w:val="002D36E0"/>
    <w:rsid w:val="002D382B"/>
    <w:rsid w:val="002D3A4C"/>
    <w:rsid w:val="002D564F"/>
    <w:rsid w:val="002D5EC8"/>
    <w:rsid w:val="002D7556"/>
    <w:rsid w:val="002E0D3F"/>
    <w:rsid w:val="002E28FF"/>
    <w:rsid w:val="002E596E"/>
    <w:rsid w:val="002E607E"/>
    <w:rsid w:val="002E7230"/>
    <w:rsid w:val="002F6C70"/>
    <w:rsid w:val="003004C1"/>
    <w:rsid w:val="0030085C"/>
    <w:rsid w:val="003028DA"/>
    <w:rsid w:val="00303F5A"/>
    <w:rsid w:val="00306677"/>
    <w:rsid w:val="00310B37"/>
    <w:rsid w:val="00311651"/>
    <w:rsid w:val="0031233A"/>
    <w:rsid w:val="003134D5"/>
    <w:rsid w:val="003137F1"/>
    <w:rsid w:val="00314CB3"/>
    <w:rsid w:val="003166EA"/>
    <w:rsid w:val="0031728A"/>
    <w:rsid w:val="00321470"/>
    <w:rsid w:val="00321A22"/>
    <w:rsid w:val="00321BD3"/>
    <w:rsid w:val="00323E1B"/>
    <w:rsid w:val="003242E5"/>
    <w:rsid w:val="0032456F"/>
    <w:rsid w:val="0032576A"/>
    <w:rsid w:val="00325AB0"/>
    <w:rsid w:val="00325D80"/>
    <w:rsid w:val="00325F2B"/>
    <w:rsid w:val="00326178"/>
    <w:rsid w:val="003262B6"/>
    <w:rsid w:val="00326CE8"/>
    <w:rsid w:val="0032747A"/>
    <w:rsid w:val="00327726"/>
    <w:rsid w:val="0033074E"/>
    <w:rsid w:val="00332B81"/>
    <w:rsid w:val="00333545"/>
    <w:rsid w:val="00333E96"/>
    <w:rsid w:val="0033413E"/>
    <w:rsid w:val="0033439A"/>
    <w:rsid w:val="00335A47"/>
    <w:rsid w:val="00335DCE"/>
    <w:rsid w:val="003362BA"/>
    <w:rsid w:val="003369DE"/>
    <w:rsid w:val="00336BCE"/>
    <w:rsid w:val="00337ACF"/>
    <w:rsid w:val="003411FE"/>
    <w:rsid w:val="00341458"/>
    <w:rsid w:val="00341D3F"/>
    <w:rsid w:val="003427D6"/>
    <w:rsid w:val="003449C7"/>
    <w:rsid w:val="003501DC"/>
    <w:rsid w:val="00350541"/>
    <w:rsid w:val="003506EA"/>
    <w:rsid w:val="00350734"/>
    <w:rsid w:val="00350F03"/>
    <w:rsid w:val="00352321"/>
    <w:rsid w:val="003535F9"/>
    <w:rsid w:val="00353D9B"/>
    <w:rsid w:val="00355B86"/>
    <w:rsid w:val="0035637D"/>
    <w:rsid w:val="0035789F"/>
    <w:rsid w:val="003612CB"/>
    <w:rsid w:val="003615CF"/>
    <w:rsid w:val="00362B5D"/>
    <w:rsid w:val="00363685"/>
    <w:rsid w:val="00363AF2"/>
    <w:rsid w:val="0036439F"/>
    <w:rsid w:val="00365551"/>
    <w:rsid w:val="00367C3D"/>
    <w:rsid w:val="00370092"/>
    <w:rsid w:val="00371B35"/>
    <w:rsid w:val="00373942"/>
    <w:rsid w:val="00375FA8"/>
    <w:rsid w:val="00376DA0"/>
    <w:rsid w:val="00377E0B"/>
    <w:rsid w:val="00380306"/>
    <w:rsid w:val="0038130A"/>
    <w:rsid w:val="00381D07"/>
    <w:rsid w:val="003820B3"/>
    <w:rsid w:val="003823F3"/>
    <w:rsid w:val="003833A7"/>
    <w:rsid w:val="00383673"/>
    <w:rsid w:val="00387F39"/>
    <w:rsid w:val="00390010"/>
    <w:rsid w:val="003905A8"/>
    <w:rsid w:val="0039167E"/>
    <w:rsid w:val="0039175F"/>
    <w:rsid w:val="00391FDA"/>
    <w:rsid w:val="0039297E"/>
    <w:rsid w:val="003941A5"/>
    <w:rsid w:val="003946C2"/>
    <w:rsid w:val="00395579"/>
    <w:rsid w:val="003974BC"/>
    <w:rsid w:val="003974F9"/>
    <w:rsid w:val="003A081D"/>
    <w:rsid w:val="003A08EF"/>
    <w:rsid w:val="003A1586"/>
    <w:rsid w:val="003A218E"/>
    <w:rsid w:val="003A2C65"/>
    <w:rsid w:val="003A35E5"/>
    <w:rsid w:val="003A36A3"/>
    <w:rsid w:val="003A4EDC"/>
    <w:rsid w:val="003A5686"/>
    <w:rsid w:val="003A5D1B"/>
    <w:rsid w:val="003A5EB7"/>
    <w:rsid w:val="003A6241"/>
    <w:rsid w:val="003A680C"/>
    <w:rsid w:val="003A6E8E"/>
    <w:rsid w:val="003A7760"/>
    <w:rsid w:val="003B0169"/>
    <w:rsid w:val="003B2C8E"/>
    <w:rsid w:val="003B3088"/>
    <w:rsid w:val="003B379F"/>
    <w:rsid w:val="003B547F"/>
    <w:rsid w:val="003B625E"/>
    <w:rsid w:val="003B6296"/>
    <w:rsid w:val="003B707A"/>
    <w:rsid w:val="003C079E"/>
    <w:rsid w:val="003C0AD1"/>
    <w:rsid w:val="003C1081"/>
    <w:rsid w:val="003C3C50"/>
    <w:rsid w:val="003C3D76"/>
    <w:rsid w:val="003C5547"/>
    <w:rsid w:val="003C6D6E"/>
    <w:rsid w:val="003D0406"/>
    <w:rsid w:val="003D0CE9"/>
    <w:rsid w:val="003D0F27"/>
    <w:rsid w:val="003D18D7"/>
    <w:rsid w:val="003D1AFB"/>
    <w:rsid w:val="003D29AB"/>
    <w:rsid w:val="003D4173"/>
    <w:rsid w:val="003D41F5"/>
    <w:rsid w:val="003D6FEF"/>
    <w:rsid w:val="003D752C"/>
    <w:rsid w:val="003E1793"/>
    <w:rsid w:val="003E2F28"/>
    <w:rsid w:val="003E2F86"/>
    <w:rsid w:val="003E4756"/>
    <w:rsid w:val="003E50B9"/>
    <w:rsid w:val="003E5C15"/>
    <w:rsid w:val="003E707C"/>
    <w:rsid w:val="003F07C1"/>
    <w:rsid w:val="003F1616"/>
    <w:rsid w:val="003F1B0E"/>
    <w:rsid w:val="003F3160"/>
    <w:rsid w:val="003F3561"/>
    <w:rsid w:val="003F389A"/>
    <w:rsid w:val="003F4949"/>
    <w:rsid w:val="003F7D11"/>
    <w:rsid w:val="00400573"/>
    <w:rsid w:val="00400A43"/>
    <w:rsid w:val="0040190C"/>
    <w:rsid w:val="00401E99"/>
    <w:rsid w:val="00402D11"/>
    <w:rsid w:val="00403419"/>
    <w:rsid w:val="004041E8"/>
    <w:rsid w:val="00406E7E"/>
    <w:rsid w:val="00407A81"/>
    <w:rsid w:val="00410DF7"/>
    <w:rsid w:val="00413D69"/>
    <w:rsid w:val="00414595"/>
    <w:rsid w:val="00414E7A"/>
    <w:rsid w:val="00417529"/>
    <w:rsid w:val="0042129D"/>
    <w:rsid w:val="00421BA8"/>
    <w:rsid w:val="00421CC3"/>
    <w:rsid w:val="00423C79"/>
    <w:rsid w:val="00425E24"/>
    <w:rsid w:val="00430CB8"/>
    <w:rsid w:val="00431302"/>
    <w:rsid w:val="00431726"/>
    <w:rsid w:val="00432E4F"/>
    <w:rsid w:val="00434559"/>
    <w:rsid w:val="0043477E"/>
    <w:rsid w:val="00435EB8"/>
    <w:rsid w:val="00436215"/>
    <w:rsid w:val="004365B3"/>
    <w:rsid w:val="004371F5"/>
    <w:rsid w:val="004374DF"/>
    <w:rsid w:val="00437B90"/>
    <w:rsid w:val="00440BDD"/>
    <w:rsid w:val="00442595"/>
    <w:rsid w:val="00442601"/>
    <w:rsid w:val="00442F3E"/>
    <w:rsid w:val="004459FD"/>
    <w:rsid w:val="00445B73"/>
    <w:rsid w:val="0045092D"/>
    <w:rsid w:val="00450FD3"/>
    <w:rsid w:val="00451273"/>
    <w:rsid w:val="0045254F"/>
    <w:rsid w:val="00453136"/>
    <w:rsid w:val="004547D4"/>
    <w:rsid w:val="00454E3D"/>
    <w:rsid w:val="004557EE"/>
    <w:rsid w:val="004560AA"/>
    <w:rsid w:val="004575E6"/>
    <w:rsid w:val="00460502"/>
    <w:rsid w:val="004615AB"/>
    <w:rsid w:val="00461790"/>
    <w:rsid w:val="0046334B"/>
    <w:rsid w:val="00464AC6"/>
    <w:rsid w:val="0046610C"/>
    <w:rsid w:val="004662F3"/>
    <w:rsid w:val="004666AD"/>
    <w:rsid w:val="004668D8"/>
    <w:rsid w:val="00467489"/>
    <w:rsid w:val="00470DD4"/>
    <w:rsid w:val="00471C61"/>
    <w:rsid w:val="004728B5"/>
    <w:rsid w:val="00472AD5"/>
    <w:rsid w:val="00473B5D"/>
    <w:rsid w:val="00474704"/>
    <w:rsid w:val="0047510F"/>
    <w:rsid w:val="004760F3"/>
    <w:rsid w:val="004766CE"/>
    <w:rsid w:val="00476C07"/>
    <w:rsid w:val="00476FA8"/>
    <w:rsid w:val="00477F3C"/>
    <w:rsid w:val="004805D3"/>
    <w:rsid w:val="00480615"/>
    <w:rsid w:val="00482F0D"/>
    <w:rsid w:val="00483253"/>
    <w:rsid w:val="004836B2"/>
    <w:rsid w:val="004848FF"/>
    <w:rsid w:val="00484B84"/>
    <w:rsid w:val="00486B14"/>
    <w:rsid w:val="00486CA7"/>
    <w:rsid w:val="00487B36"/>
    <w:rsid w:val="0049082A"/>
    <w:rsid w:val="00491385"/>
    <w:rsid w:val="0049323A"/>
    <w:rsid w:val="00493722"/>
    <w:rsid w:val="00493E75"/>
    <w:rsid w:val="00495FCD"/>
    <w:rsid w:val="00497049"/>
    <w:rsid w:val="00497EDD"/>
    <w:rsid w:val="004A3C4F"/>
    <w:rsid w:val="004A4E44"/>
    <w:rsid w:val="004A5230"/>
    <w:rsid w:val="004A6658"/>
    <w:rsid w:val="004B092A"/>
    <w:rsid w:val="004B2463"/>
    <w:rsid w:val="004B2E55"/>
    <w:rsid w:val="004B376B"/>
    <w:rsid w:val="004B3C4B"/>
    <w:rsid w:val="004B3D87"/>
    <w:rsid w:val="004B44A1"/>
    <w:rsid w:val="004B51B2"/>
    <w:rsid w:val="004B6B2A"/>
    <w:rsid w:val="004B7C30"/>
    <w:rsid w:val="004C1AEB"/>
    <w:rsid w:val="004C2041"/>
    <w:rsid w:val="004C2299"/>
    <w:rsid w:val="004C4C35"/>
    <w:rsid w:val="004C4DD7"/>
    <w:rsid w:val="004C5502"/>
    <w:rsid w:val="004C5741"/>
    <w:rsid w:val="004C59EE"/>
    <w:rsid w:val="004C5A40"/>
    <w:rsid w:val="004C669C"/>
    <w:rsid w:val="004C794C"/>
    <w:rsid w:val="004C7A7E"/>
    <w:rsid w:val="004C7D46"/>
    <w:rsid w:val="004D10FC"/>
    <w:rsid w:val="004D1BD3"/>
    <w:rsid w:val="004D443E"/>
    <w:rsid w:val="004D5E52"/>
    <w:rsid w:val="004D6738"/>
    <w:rsid w:val="004D693D"/>
    <w:rsid w:val="004D6C45"/>
    <w:rsid w:val="004D70BA"/>
    <w:rsid w:val="004D7AEB"/>
    <w:rsid w:val="004E006F"/>
    <w:rsid w:val="004E01E6"/>
    <w:rsid w:val="004E0BB4"/>
    <w:rsid w:val="004E1B62"/>
    <w:rsid w:val="004E25C6"/>
    <w:rsid w:val="004E2EE5"/>
    <w:rsid w:val="004E3B82"/>
    <w:rsid w:val="004E3D7B"/>
    <w:rsid w:val="004E5108"/>
    <w:rsid w:val="004E5C50"/>
    <w:rsid w:val="004E5D7D"/>
    <w:rsid w:val="004E649A"/>
    <w:rsid w:val="004F0D36"/>
    <w:rsid w:val="004F3320"/>
    <w:rsid w:val="004F5F96"/>
    <w:rsid w:val="00500577"/>
    <w:rsid w:val="00500942"/>
    <w:rsid w:val="00500CF3"/>
    <w:rsid w:val="00501B9D"/>
    <w:rsid w:val="0050345C"/>
    <w:rsid w:val="00504E7A"/>
    <w:rsid w:val="00505044"/>
    <w:rsid w:val="00506842"/>
    <w:rsid w:val="00507F69"/>
    <w:rsid w:val="00510662"/>
    <w:rsid w:val="00511068"/>
    <w:rsid w:val="005111DD"/>
    <w:rsid w:val="005118BE"/>
    <w:rsid w:val="00511E38"/>
    <w:rsid w:val="00513EE5"/>
    <w:rsid w:val="00514196"/>
    <w:rsid w:val="00514364"/>
    <w:rsid w:val="00516EE9"/>
    <w:rsid w:val="00520A28"/>
    <w:rsid w:val="00522223"/>
    <w:rsid w:val="00524412"/>
    <w:rsid w:val="00524474"/>
    <w:rsid w:val="00524A4D"/>
    <w:rsid w:val="005253C9"/>
    <w:rsid w:val="005254F6"/>
    <w:rsid w:val="00526560"/>
    <w:rsid w:val="00530D26"/>
    <w:rsid w:val="00530DCD"/>
    <w:rsid w:val="005322D9"/>
    <w:rsid w:val="00533413"/>
    <w:rsid w:val="00533BB0"/>
    <w:rsid w:val="00535678"/>
    <w:rsid w:val="005356D9"/>
    <w:rsid w:val="0053593D"/>
    <w:rsid w:val="00535FF9"/>
    <w:rsid w:val="0053616E"/>
    <w:rsid w:val="00536CD4"/>
    <w:rsid w:val="00537205"/>
    <w:rsid w:val="00537320"/>
    <w:rsid w:val="00537DDC"/>
    <w:rsid w:val="0054040A"/>
    <w:rsid w:val="0054100A"/>
    <w:rsid w:val="00542F40"/>
    <w:rsid w:val="00543415"/>
    <w:rsid w:val="0054607B"/>
    <w:rsid w:val="005471A6"/>
    <w:rsid w:val="00547AB9"/>
    <w:rsid w:val="005503E6"/>
    <w:rsid w:val="0055046D"/>
    <w:rsid w:val="00550F8B"/>
    <w:rsid w:val="005511B9"/>
    <w:rsid w:val="00551C7D"/>
    <w:rsid w:val="0055229A"/>
    <w:rsid w:val="00553842"/>
    <w:rsid w:val="005538CB"/>
    <w:rsid w:val="00557152"/>
    <w:rsid w:val="00560033"/>
    <w:rsid w:val="00560736"/>
    <w:rsid w:val="0056135E"/>
    <w:rsid w:val="00562AAA"/>
    <w:rsid w:val="005633F1"/>
    <w:rsid w:val="0056347F"/>
    <w:rsid w:val="00565B78"/>
    <w:rsid w:val="00565CFD"/>
    <w:rsid w:val="00565DFF"/>
    <w:rsid w:val="00566BD5"/>
    <w:rsid w:val="00566CE6"/>
    <w:rsid w:val="005710E9"/>
    <w:rsid w:val="00571329"/>
    <w:rsid w:val="00572555"/>
    <w:rsid w:val="00572594"/>
    <w:rsid w:val="005732DE"/>
    <w:rsid w:val="00573E2F"/>
    <w:rsid w:val="005757D6"/>
    <w:rsid w:val="00575C9C"/>
    <w:rsid w:val="00575CA3"/>
    <w:rsid w:val="00576FF0"/>
    <w:rsid w:val="00577689"/>
    <w:rsid w:val="00577A2B"/>
    <w:rsid w:val="0058044F"/>
    <w:rsid w:val="00580473"/>
    <w:rsid w:val="0058195A"/>
    <w:rsid w:val="0058199A"/>
    <w:rsid w:val="00583578"/>
    <w:rsid w:val="00584033"/>
    <w:rsid w:val="00584601"/>
    <w:rsid w:val="00585C1B"/>
    <w:rsid w:val="00586802"/>
    <w:rsid w:val="00586C48"/>
    <w:rsid w:val="0059012C"/>
    <w:rsid w:val="00590221"/>
    <w:rsid w:val="0059159C"/>
    <w:rsid w:val="005922ED"/>
    <w:rsid w:val="0059232D"/>
    <w:rsid w:val="0059232E"/>
    <w:rsid w:val="00592ACE"/>
    <w:rsid w:val="00593273"/>
    <w:rsid w:val="00594336"/>
    <w:rsid w:val="00594679"/>
    <w:rsid w:val="00594B70"/>
    <w:rsid w:val="00595AAD"/>
    <w:rsid w:val="005968C6"/>
    <w:rsid w:val="005977E4"/>
    <w:rsid w:val="00597D18"/>
    <w:rsid w:val="005A07C3"/>
    <w:rsid w:val="005A197C"/>
    <w:rsid w:val="005A2786"/>
    <w:rsid w:val="005A3D63"/>
    <w:rsid w:val="005A4ADF"/>
    <w:rsid w:val="005A4C68"/>
    <w:rsid w:val="005A5132"/>
    <w:rsid w:val="005A6AF8"/>
    <w:rsid w:val="005B07E7"/>
    <w:rsid w:val="005B0CBF"/>
    <w:rsid w:val="005B13E6"/>
    <w:rsid w:val="005B1B4A"/>
    <w:rsid w:val="005B28F2"/>
    <w:rsid w:val="005B2ED1"/>
    <w:rsid w:val="005B3573"/>
    <w:rsid w:val="005B35A1"/>
    <w:rsid w:val="005B47F5"/>
    <w:rsid w:val="005B4EC9"/>
    <w:rsid w:val="005B54A4"/>
    <w:rsid w:val="005B5664"/>
    <w:rsid w:val="005B64F9"/>
    <w:rsid w:val="005C1283"/>
    <w:rsid w:val="005C2A2D"/>
    <w:rsid w:val="005C4716"/>
    <w:rsid w:val="005C488B"/>
    <w:rsid w:val="005C5977"/>
    <w:rsid w:val="005C6205"/>
    <w:rsid w:val="005D1150"/>
    <w:rsid w:val="005D23FF"/>
    <w:rsid w:val="005D25C0"/>
    <w:rsid w:val="005D27D2"/>
    <w:rsid w:val="005D420D"/>
    <w:rsid w:val="005D43C6"/>
    <w:rsid w:val="005D4B8A"/>
    <w:rsid w:val="005E10BA"/>
    <w:rsid w:val="005E19AF"/>
    <w:rsid w:val="005E1D3F"/>
    <w:rsid w:val="005E23DC"/>
    <w:rsid w:val="005E3463"/>
    <w:rsid w:val="005E3951"/>
    <w:rsid w:val="005E3EC6"/>
    <w:rsid w:val="005E4CE4"/>
    <w:rsid w:val="005E5D6C"/>
    <w:rsid w:val="005E5D72"/>
    <w:rsid w:val="005E6A47"/>
    <w:rsid w:val="005E78C5"/>
    <w:rsid w:val="005F24D4"/>
    <w:rsid w:val="005F2618"/>
    <w:rsid w:val="005F387D"/>
    <w:rsid w:val="005F3D86"/>
    <w:rsid w:val="005F5186"/>
    <w:rsid w:val="005F643A"/>
    <w:rsid w:val="005F644E"/>
    <w:rsid w:val="005F6FC1"/>
    <w:rsid w:val="005F7821"/>
    <w:rsid w:val="005F7A63"/>
    <w:rsid w:val="005F7C5E"/>
    <w:rsid w:val="006000C5"/>
    <w:rsid w:val="00601B04"/>
    <w:rsid w:val="00603A0C"/>
    <w:rsid w:val="00604089"/>
    <w:rsid w:val="00604FC7"/>
    <w:rsid w:val="0060569F"/>
    <w:rsid w:val="00605874"/>
    <w:rsid w:val="00605D9D"/>
    <w:rsid w:val="006061CC"/>
    <w:rsid w:val="00606ABD"/>
    <w:rsid w:val="00606DD5"/>
    <w:rsid w:val="0061012B"/>
    <w:rsid w:val="006101F2"/>
    <w:rsid w:val="00610626"/>
    <w:rsid w:val="006118F8"/>
    <w:rsid w:val="0061212A"/>
    <w:rsid w:val="00613D89"/>
    <w:rsid w:val="00614815"/>
    <w:rsid w:val="00614C4B"/>
    <w:rsid w:val="0061542E"/>
    <w:rsid w:val="00617017"/>
    <w:rsid w:val="0061717B"/>
    <w:rsid w:val="00620321"/>
    <w:rsid w:val="006206BF"/>
    <w:rsid w:val="00620B7E"/>
    <w:rsid w:val="00620CCC"/>
    <w:rsid w:val="00621ED6"/>
    <w:rsid w:val="00622636"/>
    <w:rsid w:val="00623A35"/>
    <w:rsid w:val="006301EE"/>
    <w:rsid w:val="006315A4"/>
    <w:rsid w:val="00631A7D"/>
    <w:rsid w:val="006350D5"/>
    <w:rsid w:val="0063538C"/>
    <w:rsid w:val="0063696A"/>
    <w:rsid w:val="006370D2"/>
    <w:rsid w:val="00640030"/>
    <w:rsid w:val="0064015F"/>
    <w:rsid w:val="006415A8"/>
    <w:rsid w:val="00643AF1"/>
    <w:rsid w:val="00643BD1"/>
    <w:rsid w:val="006454C9"/>
    <w:rsid w:val="00645CDA"/>
    <w:rsid w:val="0064604E"/>
    <w:rsid w:val="006503B9"/>
    <w:rsid w:val="0065052A"/>
    <w:rsid w:val="00650BDD"/>
    <w:rsid w:val="00650D6F"/>
    <w:rsid w:val="00651990"/>
    <w:rsid w:val="00652036"/>
    <w:rsid w:val="006538E8"/>
    <w:rsid w:val="0065495A"/>
    <w:rsid w:val="006559CA"/>
    <w:rsid w:val="006568F5"/>
    <w:rsid w:val="006570E4"/>
    <w:rsid w:val="006570F5"/>
    <w:rsid w:val="0065749F"/>
    <w:rsid w:val="00657B64"/>
    <w:rsid w:val="00657FE7"/>
    <w:rsid w:val="00660263"/>
    <w:rsid w:val="0066038C"/>
    <w:rsid w:val="00660D11"/>
    <w:rsid w:val="00660EC5"/>
    <w:rsid w:val="00662092"/>
    <w:rsid w:val="00662A46"/>
    <w:rsid w:val="00663469"/>
    <w:rsid w:val="00664F64"/>
    <w:rsid w:val="00665371"/>
    <w:rsid w:val="00665570"/>
    <w:rsid w:val="00666686"/>
    <w:rsid w:val="00666C2A"/>
    <w:rsid w:val="00670382"/>
    <w:rsid w:val="00670589"/>
    <w:rsid w:val="00670B80"/>
    <w:rsid w:val="006715D1"/>
    <w:rsid w:val="00672B19"/>
    <w:rsid w:val="00675E31"/>
    <w:rsid w:val="00680399"/>
    <w:rsid w:val="0068039B"/>
    <w:rsid w:val="0068173C"/>
    <w:rsid w:val="00681E57"/>
    <w:rsid w:val="006858F5"/>
    <w:rsid w:val="0068652E"/>
    <w:rsid w:val="00686531"/>
    <w:rsid w:val="0068654C"/>
    <w:rsid w:val="00686C62"/>
    <w:rsid w:val="00687296"/>
    <w:rsid w:val="006875D3"/>
    <w:rsid w:val="00690277"/>
    <w:rsid w:val="006909F4"/>
    <w:rsid w:val="00690F28"/>
    <w:rsid w:val="006918EF"/>
    <w:rsid w:val="0069198F"/>
    <w:rsid w:val="006921D2"/>
    <w:rsid w:val="006927E0"/>
    <w:rsid w:val="00692E94"/>
    <w:rsid w:val="00693139"/>
    <w:rsid w:val="006937ED"/>
    <w:rsid w:val="0069418C"/>
    <w:rsid w:val="00695E4B"/>
    <w:rsid w:val="00697957"/>
    <w:rsid w:val="006A3503"/>
    <w:rsid w:val="006A4686"/>
    <w:rsid w:val="006A48CB"/>
    <w:rsid w:val="006A5664"/>
    <w:rsid w:val="006A5FAB"/>
    <w:rsid w:val="006A7BF2"/>
    <w:rsid w:val="006A7C3A"/>
    <w:rsid w:val="006B1344"/>
    <w:rsid w:val="006B2B56"/>
    <w:rsid w:val="006B2F66"/>
    <w:rsid w:val="006B3A37"/>
    <w:rsid w:val="006B508A"/>
    <w:rsid w:val="006B5300"/>
    <w:rsid w:val="006B56A8"/>
    <w:rsid w:val="006B5898"/>
    <w:rsid w:val="006B6482"/>
    <w:rsid w:val="006B6E76"/>
    <w:rsid w:val="006B6F42"/>
    <w:rsid w:val="006C04F9"/>
    <w:rsid w:val="006C0C28"/>
    <w:rsid w:val="006C2CE3"/>
    <w:rsid w:val="006C32EC"/>
    <w:rsid w:val="006C40DF"/>
    <w:rsid w:val="006C512D"/>
    <w:rsid w:val="006C62AA"/>
    <w:rsid w:val="006C6B90"/>
    <w:rsid w:val="006C7100"/>
    <w:rsid w:val="006C71FC"/>
    <w:rsid w:val="006D1110"/>
    <w:rsid w:val="006D132F"/>
    <w:rsid w:val="006D24AA"/>
    <w:rsid w:val="006D2870"/>
    <w:rsid w:val="006D4B62"/>
    <w:rsid w:val="006D5E0A"/>
    <w:rsid w:val="006D782D"/>
    <w:rsid w:val="006E0A13"/>
    <w:rsid w:val="006E0FFA"/>
    <w:rsid w:val="006E123A"/>
    <w:rsid w:val="006E2846"/>
    <w:rsid w:val="006E3BE3"/>
    <w:rsid w:val="006E3CCA"/>
    <w:rsid w:val="006E4085"/>
    <w:rsid w:val="006E4741"/>
    <w:rsid w:val="006E4862"/>
    <w:rsid w:val="006E58F3"/>
    <w:rsid w:val="006E5A70"/>
    <w:rsid w:val="006E6326"/>
    <w:rsid w:val="006E6E5C"/>
    <w:rsid w:val="006E7194"/>
    <w:rsid w:val="006F306E"/>
    <w:rsid w:val="006F39ED"/>
    <w:rsid w:val="006F3B84"/>
    <w:rsid w:val="006F3DEB"/>
    <w:rsid w:val="006F3DF3"/>
    <w:rsid w:val="006F41AA"/>
    <w:rsid w:val="006F4599"/>
    <w:rsid w:val="006F538B"/>
    <w:rsid w:val="006F7023"/>
    <w:rsid w:val="006F74FC"/>
    <w:rsid w:val="00700319"/>
    <w:rsid w:val="00701067"/>
    <w:rsid w:val="00704363"/>
    <w:rsid w:val="00705D7E"/>
    <w:rsid w:val="00707021"/>
    <w:rsid w:val="00707A69"/>
    <w:rsid w:val="00707DCC"/>
    <w:rsid w:val="00710782"/>
    <w:rsid w:val="00710E39"/>
    <w:rsid w:val="00711AE4"/>
    <w:rsid w:val="00711BC4"/>
    <w:rsid w:val="00711C40"/>
    <w:rsid w:val="0071204E"/>
    <w:rsid w:val="0071238F"/>
    <w:rsid w:val="00713A96"/>
    <w:rsid w:val="00714C3A"/>
    <w:rsid w:val="00714DFD"/>
    <w:rsid w:val="00720C86"/>
    <w:rsid w:val="00721B9A"/>
    <w:rsid w:val="00723074"/>
    <w:rsid w:val="00723E4F"/>
    <w:rsid w:val="007240A0"/>
    <w:rsid w:val="00724A1A"/>
    <w:rsid w:val="00725FC2"/>
    <w:rsid w:val="00726910"/>
    <w:rsid w:val="00726F03"/>
    <w:rsid w:val="007270FD"/>
    <w:rsid w:val="00727369"/>
    <w:rsid w:val="00727809"/>
    <w:rsid w:val="00727960"/>
    <w:rsid w:val="00727C0C"/>
    <w:rsid w:val="00727EE6"/>
    <w:rsid w:val="00730594"/>
    <w:rsid w:val="00731CCA"/>
    <w:rsid w:val="00732661"/>
    <w:rsid w:val="00732E24"/>
    <w:rsid w:val="00733B9A"/>
    <w:rsid w:val="00734C54"/>
    <w:rsid w:val="0073651C"/>
    <w:rsid w:val="00736D92"/>
    <w:rsid w:val="00736FF7"/>
    <w:rsid w:val="00737286"/>
    <w:rsid w:val="00737313"/>
    <w:rsid w:val="007377AB"/>
    <w:rsid w:val="00737E05"/>
    <w:rsid w:val="007400FE"/>
    <w:rsid w:val="00742742"/>
    <w:rsid w:val="00743ED1"/>
    <w:rsid w:val="00743F3B"/>
    <w:rsid w:val="00744C79"/>
    <w:rsid w:val="00746469"/>
    <w:rsid w:val="007465A0"/>
    <w:rsid w:val="00746960"/>
    <w:rsid w:val="00746B89"/>
    <w:rsid w:val="00747232"/>
    <w:rsid w:val="007475BA"/>
    <w:rsid w:val="00747A62"/>
    <w:rsid w:val="00747FB6"/>
    <w:rsid w:val="00750097"/>
    <w:rsid w:val="007504CA"/>
    <w:rsid w:val="007515DB"/>
    <w:rsid w:val="0075170C"/>
    <w:rsid w:val="00751E6F"/>
    <w:rsid w:val="007523CE"/>
    <w:rsid w:val="007524F0"/>
    <w:rsid w:val="00754B8C"/>
    <w:rsid w:val="007561A9"/>
    <w:rsid w:val="00756B83"/>
    <w:rsid w:val="00756CEC"/>
    <w:rsid w:val="00762DE0"/>
    <w:rsid w:val="0076460C"/>
    <w:rsid w:val="00764742"/>
    <w:rsid w:val="0076635A"/>
    <w:rsid w:val="00767612"/>
    <w:rsid w:val="00767961"/>
    <w:rsid w:val="00767C1A"/>
    <w:rsid w:val="00770308"/>
    <w:rsid w:val="007703A4"/>
    <w:rsid w:val="007706C2"/>
    <w:rsid w:val="0077085F"/>
    <w:rsid w:val="007729A1"/>
    <w:rsid w:val="00773BE2"/>
    <w:rsid w:val="00773FAA"/>
    <w:rsid w:val="007740EC"/>
    <w:rsid w:val="00774272"/>
    <w:rsid w:val="00774552"/>
    <w:rsid w:val="00774B53"/>
    <w:rsid w:val="0077763D"/>
    <w:rsid w:val="00780616"/>
    <w:rsid w:val="00781026"/>
    <w:rsid w:val="00782020"/>
    <w:rsid w:val="0078290D"/>
    <w:rsid w:val="00790391"/>
    <w:rsid w:val="00790B20"/>
    <w:rsid w:val="00792285"/>
    <w:rsid w:val="00792D2E"/>
    <w:rsid w:val="007941C5"/>
    <w:rsid w:val="0079420D"/>
    <w:rsid w:val="0079516D"/>
    <w:rsid w:val="00795319"/>
    <w:rsid w:val="00796C52"/>
    <w:rsid w:val="00796C77"/>
    <w:rsid w:val="00796D9B"/>
    <w:rsid w:val="007A08A8"/>
    <w:rsid w:val="007A1C1E"/>
    <w:rsid w:val="007A3175"/>
    <w:rsid w:val="007A5C1F"/>
    <w:rsid w:val="007A6D24"/>
    <w:rsid w:val="007B022D"/>
    <w:rsid w:val="007B084B"/>
    <w:rsid w:val="007B1989"/>
    <w:rsid w:val="007B2AC4"/>
    <w:rsid w:val="007B2E3B"/>
    <w:rsid w:val="007B335E"/>
    <w:rsid w:val="007B349C"/>
    <w:rsid w:val="007B4BF9"/>
    <w:rsid w:val="007B55A9"/>
    <w:rsid w:val="007B5665"/>
    <w:rsid w:val="007B6EFA"/>
    <w:rsid w:val="007B7172"/>
    <w:rsid w:val="007B79B1"/>
    <w:rsid w:val="007B7CD9"/>
    <w:rsid w:val="007C0F74"/>
    <w:rsid w:val="007C15B5"/>
    <w:rsid w:val="007C1A3C"/>
    <w:rsid w:val="007C4660"/>
    <w:rsid w:val="007C53E7"/>
    <w:rsid w:val="007C5434"/>
    <w:rsid w:val="007C5B96"/>
    <w:rsid w:val="007C6307"/>
    <w:rsid w:val="007C656B"/>
    <w:rsid w:val="007C66E6"/>
    <w:rsid w:val="007D00DD"/>
    <w:rsid w:val="007D1886"/>
    <w:rsid w:val="007D29AA"/>
    <w:rsid w:val="007D3893"/>
    <w:rsid w:val="007D5EBC"/>
    <w:rsid w:val="007D63FF"/>
    <w:rsid w:val="007D652D"/>
    <w:rsid w:val="007D6F76"/>
    <w:rsid w:val="007D78C9"/>
    <w:rsid w:val="007E0486"/>
    <w:rsid w:val="007E055A"/>
    <w:rsid w:val="007E08DC"/>
    <w:rsid w:val="007E144D"/>
    <w:rsid w:val="007E2656"/>
    <w:rsid w:val="007E2835"/>
    <w:rsid w:val="007E3708"/>
    <w:rsid w:val="007E3AC5"/>
    <w:rsid w:val="007E3FB3"/>
    <w:rsid w:val="007E58EF"/>
    <w:rsid w:val="007E5936"/>
    <w:rsid w:val="007E678D"/>
    <w:rsid w:val="007E723D"/>
    <w:rsid w:val="007F0954"/>
    <w:rsid w:val="007F1F99"/>
    <w:rsid w:val="007F42DC"/>
    <w:rsid w:val="007F4871"/>
    <w:rsid w:val="007F53EF"/>
    <w:rsid w:val="007F58AD"/>
    <w:rsid w:val="007F5EB5"/>
    <w:rsid w:val="007F6174"/>
    <w:rsid w:val="007F71AF"/>
    <w:rsid w:val="00800459"/>
    <w:rsid w:val="00800688"/>
    <w:rsid w:val="00802B3C"/>
    <w:rsid w:val="00803DAC"/>
    <w:rsid w:val="00804170"/>
    <w:rsid w:val="008044F8"/>
    <w:rsid w:val="00805351"/>
    <w:rsid w:val="00805A32"/>
    <w:rsid w:val="00805B09"/>
    <w:rsid w:val="0080686B"/>
    <w:rsid w:val="00807553"/>
    <w:rsid w:val="0080789E"/>
    <w:rsid w:val="008107F3"/>
    <w:rsid w:val="00810B10"/>
    <w:rsid w:val="00810C4E"/>
    <w:rsid w:val="00810C8A"/>
    <w:rsid w:val="00811566"/>
    <w:rsid w:val="008118C1"/>
    <w:rsid w:val="00811EFC"/>
    <w:rsid w:val="0081227F"/>
    <w:rsid w:val="0081259E"/>
    <w:rsid w:val="0081286B"/>
    <w:rsid w:val="00812F03"/>
    <w:rsid w:val="00813D6F"/>
    <w:rsid w:val="00814F27"/>
    <w:rsid w:val="008153C4"/>
    <w:rsid w:val="00815EF1"/>
    <w:rsid w:val="00815FCF"/>
    <w:rsid w:val="008166A4"/>
    <w:rsid w:val="008169F3"/>
    <w:rsid w:val="0082053B"/>
    <w:rsid w:val="0082081C"/>
    <w:rsid w:val="00822216"/>
    <w:rsid w:val="00822AF2"/>
    <w:rsid w:val="008235EC"/>
    <w:rsid w:val="008246A5"/>
    <w:rsid w:val="00824781"/>
    <w:rsid w:val="008262BA"/>
    <w:rsid w:val="0082631E"/>
    <w:rsid w:val="008264A3"/>
    <w:rsid w:val="00832597"/>
    <w:rsid w:val="00832B42"/>
    <w:rsid w:val="00833E8B"/>
    <w:rsid w:val="0083588B"/>
    <w:rsid w:val="008403D1"/>
    <w:rsid w:val="00840507"/>
    <w:rsid w:val="00840AD7"/>
    <w:rsid w:val="0084123A"/>
    <w:rsid w:val="00841F44"/>
    <w:rsid w:val="00842375"/>
    <w:rsid w:val="008424D5"/>
    <w:rsid w:val="00842AF3"/>
    <w:rsid w:val="0084393E"/>
    <w:rsid w:val="00843FD1"/>
    <w:rsid w:val="008504FD"/>
    <w:rsid w:val="00851947"/>
    <w:rsid w:val="00851CED"/>
    <w:rsid w:val="008528F1"/>
    <w:rsid w:val="00852BDD"/>
    <w:rsid w:val="00852D3D"/>
    <w:rsid w:val="008537D3"/>
    <w:rsid w:val="008540D8"/>
    <w:rsid w:val="00854A66"/>
    <w:rsid w:val="0085556F"/>
    <w:rsid w:val="00855D88"/>
    <w:rsid w:val="00855F45"/>
    <w:rsid w:val="008578F7"/>
    <w:rsid w:val="00860D2F"/>
    <w:rsid w:val="00860EA8"/>
    <w:rsid w:val="00861629"/>
    <w:rsid w:val="00862CE1"/>
    <w:rsid w:val="00863044"/>
    <w:rsid w:val="00863A9B"/>
    <w:rsid w:val="00863AFB"/>
    <w:rsid w:val="00863C49"/>
    <w:rsid w:val="00864E0B"/>
    <w:rsid w:val="0086566E"/>
    <w:rsid w:val="0086643C"/>
    <w:rsid w:val="00866C56"/>
    <w:rsid w:val="00871990"/>
    <w:rsid w:val="00871C44"/>
    <w:rsid w:val="00871D5F"/>
    <w:rsid w:val="00872809"/>
    <w:rsid w:val="0087320A"/>
    <w:rsid w:val="0087480E"/>
    <w:rsid w:val="0087485B"/>
    <w:rsid w:val="00875836"/>
    <w:rsid w:val="00876A03"/>
    <w:rsid w:val="00877EE8"/>
    <w:rsid w:val="00880EE3"/>
    <w:rsid w:val="00881933"/>
    <w:rsid w:val="00881D55"/>
    <w:rsid w:val="00882169"/>
    <w:rsid w:val="00882DF8"/>
    <w:rsid w:val="00883902"/>
    <w:rsid w:val="008846A3"/>
    <w:rsid w:val="0088493F"/>
    <w:rsid w:val="00885097"/>
    <w:rsid w:val="00885282"/>
    <w:rsid w:val="008855F8"/>
    <w:rsid w:val="00885A82"/>
    <w:rsid w:val="00885C59"/>
    <w:rsid w:val="00887029"/>
    <w:rsid w:val="00890650"/>
    <w:rsid w:val="0089105E"/>
    <w:rsid w:val="00891700"/>
    <w:rsid w:val="00891903"/>
    <w:rsid w:val="008919F2"/>
    <w:rsid w:val="00894DBA"/>
    <w:rsid w:val="00896856"/>
    <w:rsid w:val="00897EB7"/>
    <w:rsid w:val="008A1759"/>
    <w:rsid w:val="008A1F99"/>
    <w:rsid w:val="008A2743"/>
    <w:rsid w:val="008A2AC1"/>
    <w:rsid w:val="008A32A9"/>
    <w:rsid w:val="008A4222"/>
    <w:rsid w:val="008A500F"/>
    <w:rsid w:val="008A65A4"/>
    <w:rsid w:val="008A67AD"/>
    <w:rsid w:val="008A6DDE"/>
    <w:rsid w:val="008A6F5A"/>
    <w:rsid w:val="008B03CB"/>
    <w:rsid w:val="008B2917"/>
    <w:rsid w:val="008B3AAB"/>
    <w:rsid w:val="008B50BA"/>
    <w:rsid w:val="008B55F0"/>
    <w:rsid w:val="008B5721"/>
    <w:rsid w:val="008B6B62"/>
    <w:rsid w:val="008B6BE6"/>
    <w:rsid w:val="008B6FE3"/>
    <w:rsid w:val="008C0985"/>
    <w:rsid w:val="008C0F6D"/>
    <w:rsid w:val="008C1702"/>
    <w:rsid w:val="008C1F5C"/>
    <w:rsid w:val="008C1FFA"/>
    <w:rsid w:val="008C2350"/>
    <w:rsid w:val="008C241F"/>
    <w:rsid w:val="008C270A"/>
    <w:rsid w:val="008C3ABD"/>
    <w:rsid w:val="008C416B"/>
    <w:rsid w:val="008C5D50"/>
    <w:rsid w:val="008C6AD2"/>
    <w:rsid w:val="008C748B"/>
    <w:rsid w:val="008D0497"/>
    <w:rsid w:val="008D080E"/>
    <w:rsid w:val="008D0CDE"/>
    <w:rsid w:val="008D1A84"/>
    <w:rsid w:val="008D20B7"/>
    <w:rsid w:val="008D2258"/>
    <w:rsid w:val="008D2EC5"/>
    <w:rsid w:val="008D2FE8"/>
    <w:rsid w:val="008D377F"/>
    <w:rsid w:val="008D3EBB"/>
    <w:rsid w:val="008D42B0"/>
    <w:rsid w:val="008D60F5"/>
    <w:rsid w:val="008E1938"/>
    <w:rsid w:val="008E1A7D"/>
    <w:rsid w:val="008E2A53"/>
    <w:rsid w:val="008E2C76"/>
    <w:rsid w:val="008E3016"/>
    <w:rsid w:val="008E3294"/>
    <w:rsid w:val="008E43F6"/>
    <w:rsid w:val="008E5E50"/>
    <w:rsid w:val="008E5EE9"/>
    <w:rsid w:val="008E6FC9"/>
    <w:rsid w:val="008E7728"/>
    <w:rsid w:val="008F2295"/>
    <w:rsid w:val="008F3FA1"/>
    <w:rsid w:val="008F4564"/>
    <w:rsid w:val="008F4751"/>
    <w:rsid w:val="008F4A86"/>
    <w:rsid w:val="008F6327"/>
    <w:rsid w:val="008F689E"/>
    <w:rsid w:val="008F6E98"/>
    <w:rsid w:val="008F749B"/>
    <w:rsid w:val="008F7A41"/>
    <w:rsid w:val="0090476B"/>
    <w:rsid w:val="00904A5A"/>
    <w:rsid w:val="00904A84"/>
    <w:rsid w:val="00905BF6"/>
    <w:rsid w:val="00906372"/>
    <w:rsid w:val="00906A67"/>
    <w:rsid w:val="00910304"/>
    <w:rsid w:val="009126BA"/>
    <w:rsid w:val="00913C7B"/>
    <w:rsid w:val="00914486"/>
    <w:rsid w:val="0091594E"/>
    <w:rsid w:val="009162E9"/>
    <w:rsid w:val="00917B3B"/>
    <w:rsid w:val="009231D8"/>
    <w:rsid w:val="00925D27"/>
    <w:rsid w:val="00926E3C"/>
    <w:rsid w:val="00930466"/>
    <w:rsid w:val="00930E62"/>
    <w:rsid w:val="009310A9"/>
    <w:rsid w:val="00931453"/>
    <w:rsid w:val="00931640"/>
    <w:rsid w:val="00932197"/>
    <w:rsid w:val="009334C1"/>
    <w:rsid w:val="00933664"/>
    <w:rsid w:val="00934D6D"/>
    <w:rsid w:val="00934FC6"/>
    <w:rsid w:val="00935833"/>
    <w:rsid w:val="00935E80"/>
    <w:rsid w:val="0093647E"/>
    <w:rsid w:val="00937CD6"/>
    <w:rsid w:val="00937F34"/>
    <w:rsid w:val="00941C63"/>
    <w:rsid w:val="00942A07"/>
    <w:rsid w:val="0094332A"/>
    <w:rsid w:val="009440D0"/>
    <w:rsid w:val="0094451C"/>
    <w:rsid w:val="00944999"/>
    <w:rsid w:val="00945E8F"/>
    <w:rsid w:val="009478C6"/>
    <w:rsid w:val="00947BFA"/>
    <w:rsid w:val="00950F8B"/>
    <w:rsid w:val="009515AE"/>
    <w:rsid w:val="00951D2D"/>
    <w:rsid w:val="00952C44"/>
    <w:rsid w:val="00952FA2"/>
    <w:rsid w:val="009532CB"/>
    <w:rsid w:val="00953482"/>
    <w:rsid w:val="009538A9"/>
    <w:rsid w:val="00953954"/>
    <w:rsid w:val="00954F4E"/>
    <w:rsid w:val="00956E8F"/>
    <w:rsid w:val="00957453"/>
    <w:rsid w:val="009576C6"/>
    <w:rsid w:val="00957764"/>
    <w:rsid w:val="0096091E"/>
    <w:rsid w:val="00960C90"/>
    <w:rsid w:val="0096110D"/>
    <w:rsid w:val="009617A6"/>
    <w:rsid w:val="00961FC1"/>
    <w:rsid w:val="00962AA1"/>
    <w:rsid w:val="00964C6D"/>
    <w:rsid w:val="009662D2"/>
    <w:rsid w:val="009679AE"/>
    <w:rsid w:val="00967BFA"/>
    <w:rsid w:val="00967E68"/>
    <w:rsid w:val="009704DE"/>
    <w:rsid w:val="00970DAE"/>
    <w:rsid w:val="00970DE8"/>
    <w:rsid w:val="00971764"/>
    <w:rsid w:val="00971890"/>
    <w:rsid w:val="0097194D"/>
    <w:rsid w:val="00972C1A"/>
    <w:rsid w:val="00972E75"/>
    <w:rsid w:val="00975B8D"/>
    <w:rsid w:val="00975CA0"/>
    <w:rsid w:val="009800E9"/>
    <w:rsid w:val="0098054D"/>
    <w:rsid w:val="00980EE1"/>
    <w:rsid w:val="0098544B"/>
    <w:rsid w:val="00987869"/>
    <w:rsid w:val="009906EB"/>
    <w:rsid w:val="00990D24"/>
    <w:rsid w:val="00990D95"/>
    <w:rsid w:val="00991028"/>
    <w:rsid w:val="009914EE"/>
    <w:rsid w:val="00991839"/>
    <w:rsid w:val="009926AE"/>
    <w:rsid w:val="009931C0"/>
    <w:rsid w:val="009937D9"/>
    <w:rsid w:val="009938BE"/>
    <w:rsid w:val="00995943"/>
    <w:rsid w:val="00995BD7"/>
    <w:rsid w:val="00996EF2"/>
    <w:rsid w:val="00996FBD"/>
    <w:rsid w:val="009A1006"/>
    <w:rsid w:val="009A1D2B"/>
    <w:rsid w:val="009A214F"/>
    <w:rsid w:val="009A263E"/>
    <w:rsid w:val="009A3B0B"/>
    <w:rsid w:val="009A497C"/>
    <w:rsid w:val="009A62FA"/>
    <w:rsid w:val="009A6C92"/>
    <w:rsid w:val="009A6D00"/>
    <w:rsid w:val="009A6D2C"/>
    <w:rsid w:val="009A7B77"/>
    <w:rsid w:val="009B048A"/>
    <w:rsid w:val="009B1647"/>
    <w:rsid w:val="009B1EFF"/>
    <w:rsid w:val="009B2668"/>
    <w:rsid w:val="009B2877"/>
    <w:rsid w:val="009B28BE"/>
    <w:rsid w:val="009B406C"/>
    <w:rsid w:val="009B4F68"/>
    <w:rsid w:val="009B5320"/>
    <w:rsid w:val="009B53AF"/>
    <w:rsid w:val="009B655B"/>
    <w:rsid w:val="009B655F"/>
    <w:rsid w:val="009C0785"/>
    <w:rsid w:val="009C0C7D"/>
    <w:rsid w:val="009C132D"/>
    <w:rsid w:val="009C1964"/>
    <w:rsid w:val="009C2104"/>
    <w:rsid w:val="009C2146"/>
    <w:rsid w:val="009C229F"/>
    <w:rsid w:val="009C5A7D"/>
    <w:rsid w:val="009C6CA7"/>
    <w:rsid w:val="009C7A11"/>
    <w:rsid w:val="009C7BD8"/>
    <w:rsid w:val="009D0C6E"/>
    <w:rsid w:val="009D1BC2"/>
    <w:rsid w:val="009D1C7D"/>
    <w:rsid w:val="009D4562"/>
    <w:rsid w:val="009D45FC"/>
    <w:rsid w:val="009D4B5D"/>
    <w:rsid w:val="009D4B6D"/>
    <w:rsid w:val="009D5F81"/>
    <w:rsid w:val="009D6B55"/>
    <w:rsid w:val="009D6C63"/>
    <w:rsid w:val="009D6EE7"/>
    <w:rsid w:val="009D7293"/>
    <w:rsid w:val="009D755D"/>
    <w:rsid w:val="009E1ACE"/>
    <w:rsid w:val="009E1DD0"/>
    <w:rsid w:val="009E1E06"/>
    <w:rsid w:val="009E1FC4"/>
    <w:rsid w:val="009E2A90"/>
    <w:rsid w:val="009E3BA4"/>
    <w:rsid w:val="009E4FE0"/>
    <w:rsid w:val="009E58C0"/>
    <w:rsid w:val="009E7F7B"/>
    <w:rsid w:val="009F034F"/>
    <w:rsid w:val="009F0442"/>
    <w:rsid w:val="009F2BE4"/>
    <w:rsid w:val="009F2E13"/>
    <w:rsid w:val="009F2F6D"/>
    <w:rsid w:val="009F56C7"/>
    <w:rsid w:val="009F5A3D"/>
    <w:rsid w:val="009F670A"/>
    <w:rsid w:val="009F69A3"/>
    <w:rsid w:val="009F76C4"/>
    <w:rsid w:val="009F7D8B"/>
    <w:rsid w:val="00A00A22"/>
    <w:rsid w:val="00A0123A"/>
    <w:rsid w:val="00A040F6"/>
    <w:rsid w:val="00A051FD"/>
    <w:rsid w:val="00A061AF"/>
    <w:rsid w:val="00A069EC"/>
    <w:rsid w:val="00A10EB9"/>
    <w:rsid w:val="00A14571"/>
    <w:rsid w:val="00A149DC"/>
    <w:rsid w:val="00A14E50"/>
    <w:rsid w:val="00A1593B"/>
    <w:rsid w:val="00A15A7A"/>
    <w:rsid w:val="00A16AD7"/>
    <w:rsid w:val="00A17FD2"/>
    <w:rsid w:val="00A20DA8"/>
    <w:rsid w:val="00A20E05"/>
    <w:rsid w:val="00A2520F"/>
    <w:rsid w:val="00A278D8"/>
    <w:rsid w:val="00A27DF4"/>
    <w:rsid w:val="00A3096E"/>
    <w:rsid w:val="00A31313"/>
    <w:rsid w:val="00A313D1"/>
    <w:rsid w:val="00A314AF"/>
    <w:rsid w:val="00A343A8"/>
    <w:rsid w:val="00A34C7A"/>
    <w:rsid w:val="00A35A39"/>
    <w:rsid w:val="00A406DF"/>
    <w:rsid w:val="00A41545"/>
    <w:rsid w:val="00A415A1"/>
    <w:rsid w:val="00A4370C"/>
    <w:rsid w:val="00A441A7"/>
    <w:rsid w:val="00A4443F"/>
    <w:rsid w:val="00A44B5E"/>
    <w:rsid w:val="00A459B5"/>
    <w:rsid w:val="00A45A96"/>
    <w:rsid w:val="00A45D36"/>
    <w:rsid w:val="00A47C73"/>
    <w:rsid w:val="00A51C46"/>
    <w:rsid w:val="00A51D4B"/>
    <w:rsid w:val="00A5258C"/>
    <w:rsid w:val="00A529AB"/>
    <w:rsid w:val="00A5404D"/>
    <w:rsid w:val="00A54714"/>
    <w:rsid w:val="00A552A7"/>
    <w:rsid w:val="00A56265"/>
    <w:rsid w:val="00A56756"/>
    <w:rsid w:val="00A56F6E"/>
    <w:rsid w:val="00A603B0"/>
    <w:rsid w:val="00A603DE"/>
    <w:rsid w:val="00A605F1"/>
    <w:rsid w:val="00A60C77"/>
    <w:rsid w:val="00A6125B"/>
    <w:rsid w:val="00A61397"/>
    <w:rsid w:val="00A61909"/>
    <w:rsid w:val="00A62469"/>
    <w:rsid w:val="00A6347F"/>
    <w:rsid w:val="00A65693"/>
    <w:rsid w:val="00A6621B"/>
    <w:rsid w:val="00A66B29"/>
    <w:rsid w:val="00A66B3C"/>
    <w:rsid w:val="00A673CF"/>
    <w:rsid w:val="00A6798F"/>
    <w:rsid w:val="00A70222"/>
    <w:rsid w:val="00A70FD0"/>
    <w:rsid w:val="00A714F0"/>
    <w:rsid w:val="00A71507"/>
    <w:rsid w:val="00A7230F"/>
    <w:rsid w:val="00A729F9"/>
    <w:rsid w:val="00A73915"/>
    <w:rsid w:val="00A73966"/>
    <w:rsid w:val="00A7469D"/>
    <w:rsid w:val="00A75BC8"/>
    <w:rsid w:val="00A76D12"/>
    <w:rsid w:val="00A76D2A"/>
    <w:rsid w:val="00A77B80"/>
    <w:rsid w:val="00A80508"/>
    <w:rsid w:val="00A81709"/>
    <w:rsid w:val="00A81CF4"/>
    <w:rsid w:val="00A82670"/>
    <w:rsid w:val="00A84A3D"/>
    <w:rsid w:val="00A86132"/>
    <w:rsid w:val="00A90348"/>
    <w:rsid w:val="00A90D17"/>
    <w:rsid w:val="00A92232"/>
    <w:rsid w:val="00A92667"/>
    <w:rsid w:val="00A92D56"/>
    <w:rsid w:val="00A94178"/>
    <w:rsid w:val="00A94D14"/>
    <w:rsid w:val="00A952AB"/>
    <w:rsid w:val="00A958C5"/>
    <w:rsid w:val="00A959E4"/>
    <w:rsid w:val="00A95DCA"/>
    <w:rsid w:val="00A95E66"/>
    <w:rsid w:val="00AA0BA0"/>
    <w:rsid w:val="00AA0D1C"/>
    <w:rsid w:val="00AA3FFD"/>
    <w:rsid w:val="00AA472D"/>
    <w:rsid w:val="00AB1E27"/>
    <w:rsid w:val="00AB35D8"/>
    <w:rsid w:val="00AB38BC"/>
    <w:rsid w:val="00AB38F1"/>
    <w:rsid w:val="00AB3DD8"/>
    <w:rsid w:val="00AB4204"/>
    <w:rsid w:val="00AB4601"/>
    <w:rsid w:val="00AB63D9"/>
    <w:rsid w:val="00AB6A2A"/>
    <w:rsid w:val="00AB74E0"/>
    <w:rsid w:val="00AC03F0"/>
    <w:rsid w:val="00AC0C1A"/>
    <w:rsid w:val="00AC143C"/>
    <w:rsid w:val="00AC277A"/>
    <w:rsid w:val="00AC2CA9"/>
    <w:rsid w:val="00AC2D74"/>
    <w:rsid w:val="00AC43FB"/>
    <w:rsid w:val="00AC5AB3"/>
    <w:rsid w:val="00AC625B"/>
    <w:rsid w:val="00AC656C"/>
    <w:rsid w:val="00AC6E54"/>
    <w:rsid w:val="00AC754F"/>
    <w:rsid w:val="00AC7587"/>
    <w:rsid w:val="00AD269B"/>
    <w:rsid w:val="00AD6871"/>
    <w:rsid w:val="00AE0958"/>
    <w:rsid w:val="00AE0B8B"/>
    <w:rsid w:val="00AE16F7"/>
    <w:rsid w:val="00AE2795"/>
    <w:rsid w:val="00AE5220"/>
    <w:rsid w:val="00AE569E"/>
    <w:rsid w:val="00AE5BA8"/>
    <w:rsid w:val="00AE5D84"/>
    <w:rsid w:val="00AE67A7"/>
    <w:rsid w:val="00AE705A"/>
    <w:rsid w:val="00AE7373"/>
    <w:rsid w:val="00AF149E"/>
    <w:rsid w:val="00AF2D83"/>
    <w:rsid w:val="00AF3992"/>
    <w:rsid w:val="00AF3B44"/>
    <w:rsid w:val="00AF4576"/>
    <w:rsid w:val="00AF4ABD"/>
    <w:rsid w:val="00AF4D5A"/>
    <w:rsid w:val="00AF5574"/>
    <w:rsid w:val="00AF61B4"/>
    <w:rsid w:val="00AF69DE"/>
    <w:rsid w:val="00AF74D6"/>
    <w:rsid w:val="00AF7EB5"/>
    <w:rsid w:val="00B02B08"/>
    <w:rsid w:val="00B02D1C"/>
    <w:rsid w:val="00B02DBB"/>
    <w:rsid w:val="00B0379A"/>
    <w:rsid w:val="00B0392D"/>
    <w:rsid w:val="00B049A9"/>
    <w:rsid w:val="00B05077"/>
    <w:rsid w:val="00B070E5"/>
    <w:rsid w:val="00B10AB4"/>
    <w:rsid w:val="00B11197"/>
    <w:rsid w:val="00B1180F"/>
    <w:rsid w:val="00B129BF"/>
    <w:rsid w:val="00B12B42"/>
    <w:rsid w:val="00B14109"/>
    <w:rsid w:val="00B1499B"/>
    <w:rsid w:val="00B17004"/>
    <w:rsid w:val="00B171BF"/>
    <w:rsid w:val="00B17442"/>
    <w:rsid w:val="00B17A4E"/>
    <w:rsid w:val="00B2191B"/>
    <w:rsid w:val="00B22CF7"/>
    <w:rsid w:val="00B23EAB"/>
    <w:rsid w:val="00B25AF2"/>
    <w:rsid w:val="00B25E99"/>
    <w:rsid w:val="00B26BA8"/>
    <w:rsid w:val="00B271B4"/>
    <w:rsid w:val="00B2785A"/>
    <w:rsid w:val="00B31A87"/>
    <w:rsid w:val="00B3203A"/>
    <w:rsid w:val="00B333F4"/>
    <w:rsid w:val="00B33A79"/>
    <w:rsid w:val="00B33D3C"/>
    <w:rsid w:val="00B3473D"/>
    <w:rsid w:val="00B35E7D"/>
    <w:rsid w:val="00B366EE"/>
    <w:rsid w:val="00B37112"/>
    <w:rsid w:val="00B375D6"/>
    <w:rsid w:val="00B37A01"/>
    <w:rsid w:val="00B4121A"/>
    <w:rsid w:val="00B42E1E"/>
    <w:rsid w:val="00B4332D"/>
    <w:rsid w:val="00B435DA"/>
    <w:rsid w:val="00B435E3"/>
    <w:rsid w:val="00B43A4D"/>
    <w:rsid w:val="00B43D07"/>
    <w:rsid w:val="00B44AF6"/>
    <w:rsid w:val="00B46BE7"/>
    <w:rsid w:val="00B471D9"/>
    <w:rsid w:val="00B474D3"/>
    <w:rsid w:val="00B47FAD"/>
    <w:rsid w:val="00B51B42"/>
    <w:rsid w:val="00B51C87"/>
    <w:rsid w:val="00B527F8"/>
    <w:rsid w:val="00B54A30"/>
    <w:rsid w:val="00B551FD"/>
    <w:rsid w:val="00B57780"/>
    <w:rsid w:val="00B57CBF"/>
    <w:rsid w:val="00B60F4D"/>
    <w:rsid w:val="00B611D4"/>
    <w:rsid w:val="00B61BB2"/>
    <w:rsid w:val="00B621DB"/>
    <w:rsid w:val="00B63CFB"/>
    <w:rsid w:val="00B63F62"/>
    <w:rsid w:val="00B63F6E"/>
    <w:rsid w:val="00B642E9"/>
    <w:rsid w:val="00B64B91"/>
    <w:rsid w:val="00B65A5F"/>
    <w:rsid w:val="00B6704F"/>
    <w:rsid w:val="00B67D14"/>
    <w:rsid w:val="00B7109F"/>
    <w:rsid w:val="00B72DEF"/>
    <w:rsid w:val="00B763CF"/>
    <w:rsid w:val="00B771D8"/>
    <w:rsid w:val="00B77764"/>
    <w:rsid w:val="00B817FE"/>
    <w:rsid w:val="00B82CFF"/>
    <w:rsid w:val="00B8388F"/>
    <w:rsid w:val="00B83959"/>
    <w:rsid w:val="00B83B5D"/>
    <w:rsid w:val="00B84617"/>
    <w:rsid w:val="00B84DE8"/>
    <w:rsid w:val="00B851DF"/>
    <w:rsid w:val="00B87582"/>
    <w:rsid w:val="00B92926"/>
    <w:rsid w:val="00B92F4A"/>
    <w:rsid w:val="00B951DD"/>
    <w:rsid w:val="00B963DB"/>
    <w:rsid w:val="00B96480"/>
    <w:rsid w:val="00B96760"/>
    <w:rsid w:val="00B96C83"/>
    <w:rsid w:val="00BA01A8"/>
    <w:rsid w:val="00BA15B7"/>
    <w:rsid w:val="00BA2B99"/>
    <w:rsid w:val="00BA546E"/>
    <w:rsid w:val="00BA5F60"/>
    <w:rsid w:val="00BA7D5E"/>
    <w:rsid w:val="00BB1556"/>
    <w:rsid w:val="00BB252A"/>
    <w:rsid w:val="00BB2853"/>
    <w:rsid w:val="00BB2BA6"/>
    <w:rsid w:val="00BB3538"/>
    <w:rsid w:val="00BB4947"/>
    <w:rsid w:val="00BC0054"/>
    <w:rsid w:val="00BC11D1"/>
    <w:rsid w:val="00BC11D2"/>
    <w:rsid w:val="00BC1480"/>
    <w:rsid w:val="00BC250E"/>
    <w:rsid w:val="00BC3396"/>
    <w:rsid w:val="00BC4021"/>
    <w:rsid w:val="00BC410B"/>
    <w:rsid w:val="00BC5C01"/>
    <w:rsid w:val="00BC64D6"/>
    <w:rsid w:val="00BC665B"/>
    <w:rsid w:val="00BC6ABD"/>
    <w:rsid w:val="00BC6E01"/>
    <w:rsid w:val="00BC7F8C"/>
    <w:rsid w:val="00BC7FF7"/>
    <w:rsid w:val="00BD0342"/>
    <w:rsid w:val="00BD0E07"/>
    <w:rsid w:val="00BD162B"/>
    <w:rsid w:val="00BD275F"/>
    <w:rsid w:val="00BD29A9"/>
    <w:rsid w:val="00BD2DA9"/>
    <w:rsid w:val="00BD38F0"/>
    <w:rsid w:val="00BD40AF"/>
    <w:rsid w:val="00BD5ECD"/>
    <w:rsid w:val="00BD6215"/>
    <w:rsid w:val="00BD66FA"/>
    <w:rsid w:val="00BD71F4"/>
    <w:rsid w:val="00BD7E64"/>
    <w:rsid w:val="00BE009B"/>
    <w:rsid w:val="00BE041C"/>
    <w:rsid w:val="00BE1911"/>
    <w:rsid w:val="00BE5737"/>
    <w:rsid w:val="00BE73D2"/>
    <w:rsid w:val="00BF1485"/>
    <w:rsid w:val="00BF19E3"/>
    <w:rsid w:val="00BF2300"/>
    <w:rsid w:val="00BF2555"/>
    <w:rsid w:val="00BF2AE2"/>
    <w:rsid w:val="00BF318B"/>
    <w:rsid w:val="00BF4D73"/>
    <w:rsid w:val="00BF561E"/>
    <w:rsid w:val="00BF59F5"/>
    <w:rsid w:val="00BF6C03"/>
    <w:rsid w:val="00BF6D49"/>
    <w:rsid w:val="00C01013"/>
    <w:rsid w:val="00C0358A"/>
    <w:rsid w:val="00C05771"/>
    <w:rsid w:val="00C0614D"/>
    <w:rsid w:val="00C06A0D"/>
    <w:rsid w:val="00C07275"/>
    <w:rsid w:val="00C10ABA"/>
    <w:rsid w:val="00C1212D"/>
    <w:rsid w:val="00C12360"/>
    <w:rsid w:val="00C12F27"/>
    <w:rsid w:val="00C1363C"/>
    <w:rsid w:val="00C13721"/>
    <w:rsid w:val="00C17172"/>
    <w:rsid w:val="00C17CB1"/>
    <w:rsid w:val="00C20633"/>
    <w:rsid w:val="00C215CF"/>
    <w:rsid w:val="00C216AE"/>
    <w:rsid w:val="00C231E0"/>
    <w:rsid w:val="00C23997"/>
    <w:rsid w:val="00C24B09"/>
    <w:rsid w:val="00C2539F"/>
    <w:rsid w:val="00C26BCD"/>
    <w:rsid w:val="00C2742A"/>
    <w:rsid w:val="00C315A7"/>
    <w:rsid w:val="00C32FF4"/>
    <w:rsid w:val="00C339E2"/>
    <w:rsid w:val="00C36144"/>
    <w:rsid w:val="00C36443"/>
    <w:rsid w:val="00C36A91"/>
    <w:rsid w:val="00C373CD"/>
    <w:rsid w:val="00C4187C"/>
    <w:rsid w:val="00C422BC"/>
    <w:rsid w:val="00C422D4"/>
    <w:rsid w:val="00C42C05"/>
    <w:rsid w:val="00C43349"/>
    <w:rsid w:val="00C4334B"/>
    <w:rsid w:val="00C43F15"/>
    <w:rsid w:val="00C460A5"/>
    <w:rsid w:val="00C46136"/>
    <w:rsid w:val="00C46137"/>
    <w:rsid w:val="00C466AD"/>
    <w:rsid w:val="00C50278"/>
    <w:rsid w:val="00C51A52"/>
    <w:rsid w:val="00C51A84"/>
    <w:rsid w:val="00C51F08"/>
    <w:rsid w:val="00C5233A"/>
    <w:rsid w:val="00C5243F"/>
    <w:rsid w:val="00C52569"/>
    <w:rsid w:val="00C5262F"/>
    <w:rsid w:val="00C52E94"/>
    <w:rsid w:val="00C57F6F"/>
    <w:rsid w:val="00C6052D"/>
    <w:rsid w:val="00C60F14"/>
    <w:rsid w:val="00C61327"/>
    <w:rsid w:val="00C61915"/>
    <w:rsid w:val="00C6242B"/>
    <w:rsid w:val="00C628CC"/>
    <w:rsid w:val="00C63AA7"/>
    <w:rsid w:val="00C65A11"/>
    <w:rsid w:val="00C6684E"/>
    <w:rsid w:val="00C671B6"/>
    <w:rsid w:val="00C71676"/>
    <w:rsid w:val="00C72555"/>
    <w:rsid w:val="00C72EEF"/>
    <w:rsid w:val="00C731AD"/>
    <w:rsid w:val="00C75530"/>
    <w:rsid w:val="00C756FB"/>
    <w:rsid w:val="00C75BE9"/>
    <w:rsid w:val="00C75F73"/>
    <w:rsid w:val="00C76534"/>
    <w:rsid w:val="00C77C66"/>
    <w:rsid w:val="00C77D7E"/>
    <w:rsid w:val="00C80E6E"/>
    <w:rsid w:val="00C81690"/>
    <w:rsid w:val="00C8198C"/>
    <w:rsid w:val="00C82059"/>
    <w:rsid w:val="00C82FD2"/>
    <w:rsid w:val="00C839BF"/>
    <w:rsid w:val="00C856E1"/>
    <w:rsid w:val="00C86187"/>
    <w:rsid w:val="00C86778"/>
    <w:rsid w:val="00C86F5E"/>
    <w:rsid w:val="00C87545"/>
    <w:rsid w:val="00C87919"/>
    <w:rsid w:val="00C90BC9"/>
    <w:rsid w:val="00C91775"/>
    <w:rsid w:val="00C92331"/>
    <w:rsid w:val="00C942E7"/>
    <w:rsid w:val="00C94AF5"/>
    <w:rsid w:val="00C94EFF"/>
    <w:rsid w:val="00C95FE3"/>
    <w:rsid w:val="00C9693B"/>
    <w:rsid w:val="00C96D7C"/>
    <w:rsid w:val="00C9763C"/>
    <w:rsid w:val="00CA07A8"/>
    <w:rsid w:val="00CA088A"/>
    <w:rsid w:val="00CA1A51"/>
    <w:rsid w:val="00CA1D8D"/>
    <w:rsid w:val="00CA2052"/>
    <w:rsid w:val="00CA274C"/>
    <w:rsid w:val="00CA28AB"/>
    <w:rsid w:val="00CA2C83"/>
    <w:rsid w:val="00CA4690"/>
    <w:rsid w:val="00CA4A69"/>
    <w:rsid w:val="00CA4DD4"/>
    <w:rsid w:val="00CA5135"/>
    <w:rsid w:val="00CA5FA8"/>
    <w:rsid w:val="00CA7BED"/>
    <w:rsid w:val="00CB0388"/>
    <w:rsid w:val="00CB09C8"/>
    <w:rsid w:val="00CB12D5"/>
    <w:rsid w:val="00CB16BA"/>
    <w:rsid w:val="00CB1DD3"/>
    <w:rsid w:val="00CB1EFA"/>
    <w:rsid w:val="00CB254B"/>
    <w:rsid w:val="00CB2BE3"/>
    <w:rsid w:val="00CB3018"/>
    <w:rsid w:val="00CB302D"/>
    <w:rsid w:val="00CB3CC8"/>
    <w:rsid w:val="00CB4C83"/>
    <w:rsid w:val="00CB5C04"/>
    <w:rsid w:val="00CB62CC"/>
    <w:rsid w:val="00CB6BBF"/>
    <w:rsid w:val="00CB706A"/>
    <w:rsid w:val="00CB726A"/>
    <w:rsid w:val="00CB7AD5"/>
    <w:rsid w:val="00CC1138"/>
    <w:rsid w:val="00CC24B0"/>
    <w:rsid w:val="00CC2804"/>
    <w:rsid w:val="00CC2A83"/>
    <w:rsid w:val="00CC3626"/>
    <w:rsid w:val="00CC480E"/>
    <w:rsid w:val="00CC4F3A"/>
    <w:rsid w:val="00CC578A"/>
    <w:rsid w:val="00CC6FEF"/>
    <w:rsid w:val="00CD08F4"/>
    <w:rsid w:val="00CD31D1"/>
    <w:rsid w:val="00CD3644"/>
    <w:rsid w:val="00CD4753"/>
    <w:rsid w:val="00CD5642"/>
    <w:rsid w:val="00CD62E9"/>
    <w:rsid w:val="00CE09C9"/>
    <w:rsid w:val="00CE0A27"/>
    <w:rsid w:val="00CE0DA8"/>
    <w:rsid w:val="00CE0FD0"/>
    <w:rsid w:val="00CE115E"/>
    <w:rsid w:val="00CE17F7"/>
    <w:rsid w:val="00CE1EEE"/>
    <w:rsid w:val="00CE202A"/>
    <w:rsid w:val="00CE4320"/>
    <w:rsid w:val="00CE4767"/>
    <w:rsid w:val="00CE4CBD"/>
    <w:rsid w:val="00CE5D2A"/>
    <w:rsid w:val="00CE70AC"/>
    <w:rsid w:val="00CE78F6"/>
    <w:rsid w:val="00CE7B9E"/>
    <w:rsid w:val="00CF0965"/>
    <w:rsid w:val="00CF1BEC"/>
    <w:rsid w:val="00CF2888"/>
    <w:rsid w:val="00CF3E5C"/>
    <w:rsid w:val="00CF4629"/>
    <w:rsid w:val="00CF4751"/>
    <w:rsid w:val="00CF4BF8"/>
    <w:rsid w:val="00CF53CF"/>
    <w:rsid w:val="00CF550A"/>
    <w:rsid w:val="00CF58F5"/>
    <w:rsid w:val="00CF5CE5"/>
    <w:rsid w:val="00CF601D"/>
    <w:rsid w:val="00CF6404"/>
    <w:rsid w:val="00D00CC2"/>
    <w:rsid w:val="00D0138C"/>
    <w:rsid w:val="00D02985"/>
    <w:rsid w:val="00D029A1"/>
    <w:rsid w:val="00D03350"/>
    <w:rsid w:val="00D04F06"/>
    <w:rsid w:val="00D051F8"/>
    <w:rsid w:val="00D0550B"/>
    <w:rsid w:val="00D05B3F"/>
    <w:rsid w:val="00D05E4D"/>
    <w:rsid w:val="00D0641D"/>
    <w:rsid w:val="00D0684E"/>
    <w:rsid w:val="00D06CF0"/>
    <w:rsid w:val="00D10D99"/>
    <w:rsid w:val="00D11789"/>
    <w:rsid w:val="00D118F0"/>
    <w:rsid w:val="00D1249C"/>
    <w:rsid w:val="00D13B99"/>
    <w:rsid w:val="00D15629"/>
    <w:rsid w:val="00D17033"/>
    <w:rsid w:val="00D171B3"/>
    <w:rsid w:val="00D17808"/>
    <w:rsid w:val="00D2111E"/>
    <w:rsid w:val="00D22387"/>
    <w:rsid w:val="00D2260E"/>
    <w:rsid w:val="00D2348B"/>
    <w:rsid w:val="00D24A3A"/>
    <w:rsid w:val="00D250CB"/>
    <w:rsid w:val="00D250CD"/>
    <w:rsid w:val="00D2537F"/>
    <w:rsid w:val="00D256BC"/>
    <w:rsid w:val="00D26285"/>
    <w:rsid w:val="00D26673"/>
    <w:rsid w:val="00D269B7"/>
    <w:rsid w:val="00D278CA"/>
    <w:rsid w:val="00D27CF0"/>
    <w:rsid w:val="00D27E04"/>
    <w:rsid w:val="00D30758"/>
    <w:rsid w:val="00D32194"/>
    <w:rsid w:val="00D332C6"/>
    <w:rsid w:val="00D33DB5"/>
    <w:rsid w:val="00D358FC"/>
    <w:rsid w:val="00D35A09"/>
    <w:rsid w:val="00D35FF7"/>
    <w:rsid w:val="00D36261"/>
    <w:rsid w:val="00D365E7"/>
    <w:rsid w:val="00D36DB5"/>
    <w:rsid w:val="00D371FF"/>
    <w:rsid w:val="00D3766A"/>
    <w:rsid w:val="00D41C40"/>
    <w:rsid w:val="00D43BCA"/>
    <w:rsid w:val="00D43D00"/>
    <w:rsid w:val="00D443E8"/>
    <w:rsid w:val="00D44CC5"/>
    <w:rsid w:val="00D45198"/>
    <w:rsid w:val="00D46C30"/>
    <w:rsid w:val="00D47111"/>
    <w:rsid w:val="00D4766F"/>
    <w:rsid w:val="00D47BD5"/>
    <w:rsid w:val="00D509BA"/>
    <w:rsid w:val="00D51D29"/>
    <w:rsid w:val="00D51E5C"/>
    <w:rsid w:val="00D52149"/>
    <w:rsid w:val="00D54EBA"/>
    <w:rsid w:val="00D56858"/>
    <w:rsid w:val="00D56CE2"/>
    <w:rsid w:val="00D57DCF"/>
    <w:rsid w:val="00D608FE"/>
    <w:rsid w:val="00D609A2"/>
    <w:rsid w:val="00D61704"/>
    <w:rsid w:val="00D627DA"/>
    <w:rsid w:val="00D64E76"/>
    <w:rsid w:val="00D6504A"/>
    <w:rsid w:val="00D65C17"/>
    <w:rsid w:val="00D666C8"/>
    <w:rsid w:val="00D67659"/>
    <w:rsid w:val="00D67A44"/>
    <w:rsid w:val="00D70AB2"/>
    <w:rsid w:val="00D71950"/>
    <w:rsid w:val="00D723FD"/>
    <w:rsid w:val="00D73E01"/>
    <w:rsid w:val="00D742FC"/>
    <w:rsid w:val="00D76749"/>
    <w:rsid w:val="00D8085E"/>
    <w:rsid w:val="00D80DD9"/>
    <w:rsid w:val="00D814A4"/>
    <w:rsid w:val="00D82FAC"/>
    <w:rsid w:val="00D85FA6"/>
    <w:rsid w:val="00D86666"/>
    <w:rsid w:val="00D871A8"/>
    <w:rsid w:val="00D901AE"/>
    <w:rsid w:val="00D91404"/>
    <w:rsid w:val="00D91F9A"/>
    <w:rsid w:val="00D92237"/>
    <w:rsid w:val="00D9304C"/>
    <w:rsid w:val="00D946A3"/>
    <w:rsid w:val="00D95593"/>
    <w:rsid w:val="00D97FDD"/>
    <w:rsid w:val="00DA0E82"/>
    <w:rsid w:val="00DA1067"/>
    <w:rsid w:val="00DA1734"/>
    <w:rsid w:val="00DA1A7E"/>
    <w:rsid w:val="00DA1FE1"/>
    <w:rsid w:val="00DA2B4B"/>
    <w:rsid w:val="00DA3841"/>
    <w:rsid w:val="00DA477F"/>
    <w:rsid w:val="00DA4840"/>
    <w:rsid w:val="00DA70C5"/>
    <w:rsid w:val="00DA763B"/>
    <w:rsid w:val="00DA7752"/>
    <w:rsid w:val="00DA78CC"/>
    <w:rsid w:val="00DA7D17"/>
    <w:rsid w:val="00DA7E7A"/>
    <w:rsid w:val="00DA7EDA"/>
    <w:rsid w:val="00DB021E"/>
    <w:rsid w:val="00DB0A8C"/>
    <w:rsid w:val="00DB1319"/>
    <w:rsid w:val="00DB1A0A"/>
    <w:rsid w:val="00DB2644"/>
    <w:rsid w:val="00DB2AA4"/>
    <w:rsid w:val="00DB2FDE"/>
    <w:rsid w:val="00DB3832"/>
    <w:rsid w:val="00DB465A"/>
    <w:rsid w:val="00DB4C2C"/>
    <w:rsid w:val="00DB5486"/>
    <w:rsid w:val="00DB670E"/>
    <w:rsid w:val="00DB6F33"/>
    <w:rsid w:val="00DB76C1"/>
    <w:rsid w:val="00DC0D6C"/>
    <w:rsid w:val="00DC0E55"/>
    <w:rsid w:val="00DC127D"/>
    <w:rsid w:val="00DC1992"/>
    <w:rsid w:val="00DC39E0"/>
    <w:rsid w:val="00DC489E"/>
    <w:rsid w:val="00DC4AC5"/>
    <w:rsid w:val="00DC4C8F"/>
    <w:rsid w:val="00DC56B5"/>
    <w:rsid w:val="00DC6411"/>
    <w:rsid w:val="00DC6B3D"/>
    <w:rsid w:val="00DC74EC"/>
    <w:rsid w:val="00DC7DD7"/>
    <w:rsid w:val="00DD039E"/>
    <w:rsid w:val="00DD07E6"/>
    <w:rsid w:val="00DD10E6"/>
    <w:rsid w:val="00DD1670"/>
    <w:rsid w:val="00DD20C8"/>
    <w:rsid w:val="00DD2C8A"/>
    <w:rsid w:val="00DD5482"/>
    <w:rsid w:val="00DD72F8"/>
    <w:rsid w:val="00DE04B2"/>
    <w:rsid w:val="00DE1A43"/>
    <w:rsid w:val="00DE4018"/>
    <w:rsid w:val="00DE4350"/>
    <w:rsid w:val="00DE48C4"/>
    <w:rsid w:val="00DE5F44"/>
    <w:rsid w:val="00DE636C"/>
    <w:rsid w:val="00DE66C7"/>
    <w:rsid w:val="00DF0A07"/>
    <w:rsid w:val="00DF1E0A"/>
    <w:rsid w:val="00DF211D"/>
    <w:rsid w:val="00DF2ACF"/>
    <w:rsid w:val="00DF3DC2"/>
    <w:rsid w:val="00E0029D"/>
    <w:rsid w:val="00E007CC"/>
    <w:rsid w:val="00E00D44"/>
    <w:rsid w:val="00E0108E"/>
    <w:rsid w:val="00E016BF"/>
    <w:rsid w:val="00E022F7"/>
    <w:rsid w:val="00E02714"/>
    <w:rsid w:val="00E02D34"/>
    <w:rsid w:val="00E03985"/>
    <w:rsid w:val="00E03E75"/>
    <w:rsid w:val="00E0519F"/>
    <w:rsid w:val="00E0594B"/>
    <w:rsid w:val="00E121E8"/>
    <w:rsid w:val="00E1436B"/>
    <w:rsid w:val="00E1443A"/>
    <w:rsid w:val="00E14C0C"/>
    <w:rsid w:val="00E14D60"/>
    <w:rsid w:val="00E169A0"/>
    <w:rsid w:val="00E17770"/>
    <w:rsid w:val="00E218CE"/>
    <w:rsid w:val="00E22F15"/>
    <w:rsid w:val="00E2320E"/>
    <w:rsid w:val="00E2410D"/>
    <w:rsid w:val="00E256FA"/>
    <w:rsid w:val="00E25CA0"/>
    <w:rsid w:val="00E25CDB"/>
    <w:rsid w:val="00E26931"/>
    <w:rsid w:val="00E26A1C"/>
    <w:rsid w:val="00E30EA7"/>
    <w:rsid w:val="00E30ECC"/>
    <w:rsid w:val="00E31142"/>
    <w:rsid w:val="00E31D80"/>
    <w:rsid w:val="00E321EC"/>
    <w:rsid w:val="00E342A2"/>
    <w:rsid w:val="00E34E84"/>
    <w:rsid w:val="00E370FC"/>
    <w:rsid w:val="00E41E9D"/>
    <w:rsid w:val="00E422C7"/>
    <w:rsid w:val="00E42345"/>
    <w:rsid w:val="00E425BD"/>
    <w:rsid w:val="00E427E9"/>
    <w:rsid w:val="00E4284D"/>
    <w:rsid w:val="00E42FA6"/>
    <w:rsid w:val="00E44755"/>
    <w:rsid w:val="00E44EE5"/>
    <w:rsid w:val="00E45461"/>
    <w:rsid w:val="00E45B6D"/>
    <w:rsid w:val="00E4688A"/>
    <w:rsid w:val="00E537A9"/>
    <w:rsid w:val="00E55A3A"/>
    <w:rsid w:val="00E55B80"/>
    <w:rsid w:val="00E56EC1"/>
    <w:rsid w:val="00E5734A"/>
    <w:rsid w:val="00E603EB"/>
    <w:rsid w:val="00E60BA1"/>
    <w:rsid w:val="00E61991"/>
    <w:rsid w:val="00E61F8C"/>
    <w:rsid w:val="00E6257D"/>
    <w:rsid w:val="00E63536"/>
    <w:rsid w:val="00E63A5B"/>
    <w:rsid w:val="00E64450"/>
    <w:rsid w:val="00E64CB8"/>
    <w:rsid w:val="00E65357"/>
    <w:rsid w:val="00E65477"/>
    <w:rsid w:val="00E65A5F"/>
    <w:rsid w:val="00E6769F"/>
    <w:rsid w:val="00E67B1E"/>
    <w:rsid w:val="00E67CC7"/>
    <w:rsid w:val="00E710DD"/>
    <w:rsid w:val="00E71438"/>
    <w:rsid w:val="00E72990"/>
    <w:rsid w:val="00E73051"/>
    <w:rsid w:val="00E732C2"/>
    <w:rsid w:val="00E7400E"/>
    <w:rsid w:val="00E7404A"/>
    <w:rsid w:val="00E749D5"/>
    <w:rsid w:val="00E75A04"/>
    <w:rsid w:val="00E76437"/>
    <w:rsid w:val="00E779F8"/>
    <w:rsid w:val="00E77F75"/>
    <w:rsid w:val="00E8282B"/>
    <w:rsid w:val="00E851BD"/>
    <w:rsid w:val="00E86E92"/>
    <w:rsid w:val="00E9026D"/>
    <w:rsid w:val="00E9078A"/>
    <w:rsid w:val="00E9138C"/>
    <w:rsid w:val="00E918C4"/>
    <w:rsid w:val="00E93F66"/>
    <w:rsid w:val="00E95121"/>
    <w:rsid w:val="00E95220"/>
    <w:rsid w:val="00E95B9B"/>
    <w:rsid w:val="00E976FF"/>
    <w:rsid w:val="00EA267D"/>
    <w:rsid w:val="00EA48F4"/>
    <w:rsid w:val="00EA4BDB"/>
    <w:rsid w:val="00EA4FCA"/>
    <w:rsid w:val="00EA5360"/>
    <w:rsid w:val="00EA5BE0"/>
    <w:rsid w:val="00EA6502"/>
    <w:rsid w:val="00EA7241"/>
    <w:rsid w:val="00EA72F6"/>
    <w:rsid w:val="00EA7954"/>
    <w:rsid w:val="00EB0A00"/>
    <w:rsid w:val="00EB1815"/>
    <w:rsid w:val="00EB2600"/>
    <w:rsid w:val="00EB36A0"/>
    <w:rsid w:val="00EB42D5"/>
    <w:rsid w:val="00EB4763"/>
    <w:rsid w:val="00EB62E3"/>
    <w:rsid w:val="00EB7098"/>
    <w:rsid w:val="00EB7854"/>
    <w:rsid w:val="00EB7DDA"/>
    <w:rsid w:val="00EC38CC"/>
    <w:rsid w:val="00EC4C14"/>
    <w:rsid w:val="00EC6C14"/>
    <w:rsid w:val="00EC7302"/>
    <w:rsid w:val="00EC7D48"/>
    <w:rsid w:val="00ED1EBE"/>
    <w:rsid w:val="00ED24F1"/>
    <w:rsid w:val="00ED3DEC"/>
    <w:rsid w:val="00ED44B6"/>
    <w:rsid w:val="00ED4CA8"/>
    <w:rsid w:val="00ED50DD"/>
    <w:rsid w:val="00EE0CAD"/>
    <w:rsid w:val="00EE1C71"/>
    <w:rsid w:val="00EE2623"/>
    <w:rsid w:val="00EE38CB"/>
    <w:rsid w:val="00EE50B4"/>
    <w:rsid w:val="00EE50E0"/>
    <w:rsid w:val="00EE5273"/>
    <w:rsid w:val="00EE52B4"/>
    <w:rsid w:val="00EE573B"/>
    <w:rsid w:val="00EE6506"/>
    <w:rsid w:val="00EE7160"/>
    <w:rsid w:val="00EE7580"/>
    <w:rsid w:val="00EF006A"/>
    <w:rsid w:val="00EF07AF"/>
    <w:rsid w:val="00EF15C6"/>
    <w:rsid w:val="00EF314F"/>
    <w:rsid w:val="00EF329F"/>
    <w:rsid w:val="00EF450C"/>
    <w:rsid w:val="00EF4E46"/>
    <w:rsid w:val="00EF65FE"/>
    <w:rsid w:val="00EF72D6"/>
    <w:rsid w:val="00EF79FD"/>
    <w:rsid w:val="00F003D9"/>
    <w:rsid w:val="00F00ADA"/>
    <w:rsid w:val="00F00F95"/>
    <w:rsid w:val="00F01953"/>
    <w:rsid w:val="00F01EF8"/>
    <w:rsid w:val="00F0269B"/>
    <w:rsid w:val="00F02A1E"/>
    <w:rsid w:val="00F030B4"/>
    <w:rsid w:val="00F12A14"/>
    <w:rsid w:val="00F13BB0"/>
    <w:rsid w:val="00F14550"/>
    <w:rsid w:val="00F149FA"/>
    <w:rsid w:val="00F14C31"/>
    <w:rsid w:val="00F162E2"/>
    <w:rsid w:val="00F17B2B"/>
    <w:rsid w:val="00F20318"/>
    <w:rsid w:val="00F2172F"/>
    <w:rsid w:val="00F21F20"/>
    <w:rsid w:val="00F22829"/>
    <w:rsid w:val="00F233FF"/>
    <w:rsid w:val="00F23558"/>
    <w:rsid w:val="00F23B0E"/>
    <w:rsid w:val="00F2563C"/>
    <w:rsid w:val="00F26013"/>
    <w:rsid w:val="00F274EA"/>
    <w:rsid w:val="00F27543"/>
    <w:rsid w:val="00F30631"/>
    <w:rsid w:val="00F30670"/>
    <w:rsid w:val="00F32A9E"/>
    <w:rsid w:val="00F32EDC"/>
    <w:rsid w:val="00F33319"/>
    <w:rsid w:val="00F34717"/>
    <w:rsid w:val="00F363E1"/>
    <w:rsid w:val="00F37EF0"/>
    <w:rsid w:val="00F404FA"/>
    <w:rsid w:val="00F41B30"/>
    <w:rsid w:val="00F42C62"/>
    <w:rsid w:val="00F430C9"/>
    <w:rsid w:val="00F4336E"/>
    <w:rsid w:val="00F43DF0"/>
    <w:rsid w:val="00F44300"/>
    <w:rsid w:val="00F4508C"/>
    <w:rsid w:val="00F4519B"/>
    <w:rsid w:val="00F45CDB"/>
    <w:rsid w:val="00F507B1"/>
    <w:rsid w:val="00F50827"/>
    <w:rsid w:val="00F510BA"/>
    <w:rsid w:val="00F523CB"/>
    <w:rsid w:val="00F52CEC"/>
    <w:rsid w:val="00F538EA"/>
    <w:rsid w:val="00F54EA9"/>
    <w:rsid w:val="00F5520B"/>
    <w:rsid w:val="00F56059"/>
    <w:rsid w:val="00F563AE"/>
    <w:rsid w:val="00F56834"/>
    <w:rsid w:val="00F576CA"/>
    <w:rsid w:val="00F601B9"/>
    <w:rsid w:val="00F64E59"/>
    <w:rsid w:val="00F6559D"/>
    <w:rsid w:val="00F665D9"/>
    <w:rsid w:val="00F677FF"/>
    <w:rsid w:val="00F7027F"/>
    <w:rsid w:val="00F710D0"/>
    <w:rsid w:val="00F711DF"/>
    <w:rsid w:val="00F7124F"/>
    <w:rsid w:val="00F7147B"/>
    <w:rsid w:val="00F71F8A"/>
    <w:rsid w:val="00F732BE"/>
    <w:rsid w:val="00F73C2F"/>
    <w:rsid w:val="00F73F2A"/>
    <w:rsid w:val="00F74B69"/>
    <w:rsid w:val="00F75527"/>
    <w:rsid w:val="00F75F39"/>
    <w:rsid w:val="00F7615D"/>
    <w:rsid w:val="00F76E24"/>
    <w:rsid w:val="00F776F9"/>
    <w:rsid w:val="00F82489"/>
    <w:rsid w:val="00F82D9A"/>
    <w:rsid w:val="00F83323"/>
    <w:rsid w:val="00F8393C"/>
    <w:rsid w:val="00F83C0E"/>
    <w:rsid w:val="00F83F36"/>
    <w:rsid w:val="00F84D9D"/>
    <w:rsid w:val="00F8539F"/>
    <w:rsid w:val="00F86487"/>
    <w:rsid w:val="00F87032"/>
    <w:rsid w:val="00F90259"/>
    <w:rsid w:val="00F90785"/>
    <w:rsid w:val="00F90CDF"/>
    <w:rsid w:val="00F91E08"/>
    <w:rsid w:val="00F91ED8"/>
    <w:rsid w:val="00F92D92"/>
    <w:rsid w:val="00F92E80"/>
    <w:rsid w:val="00F94E93"/>
    <w:rsid w:val="00F9624D"/>
    <w:rsid w:val="00F97B1E"/>
    <w:rsid w:val="00F97F65"/>
    <w:rsid w:val="00FA0918"/>
    <w:rsid w:val="00FA25E8"/>
    <w:rsid w:val="00FA408E"/>
    <w:rsid w:val="00FA4355"/>
    <w:rsid w:val="00FA43EE"/>
    <w:rsid w:val="00FA44DC"/>
    <w:rsid w:val="00FA4A7D"/>
    <w:rsid w:val="00FA6C0E"/>
    <w:rsid w:val="00FA6D5D"/>
    <w:rsid w:val="00FA727F"/>
    <w:rsid w:val="00FB0DDF"/>
    <w:rsid w:val="00FB38E9"/>
    <w:rsid w:val="00FB4642"/>
    <w:rsid w:val="00FB4720"/>
    <w:rsid w:val="00FB5FDF"/>
    <w:rsid w:val="00FB63DB"/>
    <w:rsid w:val="00FB6BB9"/>
    <w:rsid w:val="00FB6BD2"/>
    <w:rsid w:val="00FC10FA"/>
    <w:rsid w:val="00FC1336"/>
    <w:rsid w:val="00FC2732"/>
    <w:rsid w:val="00FC4989"/>
    <w:rsid w:val="00FC4DF7"/>
    <w:rsid w:val="00FC60F1"/>
    <w:rsid w:val="00FC6B5D"/>
    <w:rsid w:val="00FC6BCB"/>
    <w:rsid w:val="00FC72A5"/>
    <w:rsid w:val="00FC740E"/>
    <w:rsid w:val="00FD0154"/>
    <w:rsid w:val="00FD0804"/>
    <w:rsid w:val="00FD09D7"/>
    <w:rsid w:val="00FD0B2B"/>
    <w:rsid w:val="00FD0DF5"/>
    <w:rsid w:val="00FD15D0"/>
    <w:rsid w:val="00FD1646"/>
    <w:rsid w:val="00FD1935"/>
    <w:rsid w:val="00FD37DC"/>
    <w:rsid w:val="00FD3B2C"/>
    <w:rsid w:val="00FD3B54"/>
    <w:rsid w:val="00FD4C5A"/>
    <w:rsid w:val="00FD55B0"/>
    <w:rsid w:val="00FD5A73"/>
    <w:rsid w:val="00FD5BE7"/>
    <w:rsid w:val="00FE05B7"/>
    <w:rsid w:val="00FE1FB8"/>
    <w:rsid w:val="00FE2919"/>
    <w:rsid w:val="00FE2962"/>
    <w:rsid w:val="00FE3868"/>
    <w:rsid w:val="00FE39F6"/>
    <w:rsid w:val="00FE3DCE"/>
    <w:rsid w:val="00FE4BA0"/>
    <w:rsid w:val="00FE68FB"/>
    <w:rsid w:val="00FE6C04"/>
    <w:rsid w:val="00FF0664"/>
    <w:rsid w:val="00FF1236"/>
    <w:rsid w:val="00FF2468"/>
    <w:rsid w:val="00FF289E"/>
    <w:rsid w:val="00FF3859"/>
    <w:rsid w:val="00FF4E28"/>
    <w:rsid w:val="00FF4F39"/>
    <w:rsid w:val="00FF5033"/>
    <w:rsid w:val="00FF5455"/>
    <w:rsid w:val="00FF6F78"/>
    <w:rsid w:val="00FF73D1"/>
    <w:rsid w:val="60931E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both"/>
    </w:pPr>
    <w:rPr>
      <w:rFonts w:ascii="Times New Roman" w:hAnsi="Times New Roman" w:eastAsia="仿宋" w:cs="Times New Roman"/>
      <w:kern w:val="2"/>
      <w:sz w:val="24"/>
      <w:lang w:val="en-US" w:eastAsia="zh-CN" w:bidi="ar-SA"/>
    </w:rPr>
  </w:style>
  <w:style w:type="paragraph" w:styleId="2">
    <w:name w:val="heading 1"/>
    <w:basedOn w:val="1"/>
    <w:next w:val="1"/>
    <w:link w:val="29"/>
    <w:qFormat/>
    <w:uiPriority w:val="9"/>
    <w:pPr>
      <w:keepNext/>
      <w:keepLines/>
      <w:numPr>
        <w:ilvl w:val="0"/>
        <w:numId w:val="1"/>
      </w:numPr>
      <w:spacing w:before="340" w:after="330" w:line="578" w:lineRule="auto"/>
      <w:ind w:right="100" w:rightChars="100"/>
      <w:jc w:val="center"/>
      <w:outlineLvl w:val="0"/>
    </w:pPr>
    <w:rPr>
      <w:b/>
      <w:bCs/>
      <w:kern w:val="44"/>
      <w:szCs w:val="44"/>
    </w:rPr>
  </w:style>
  <w:style w:type="paragraph" w:styleId="3">
    <w:name w:val="heading 3"/>
    <w:basedOn w:val="1"/>
    <w:next w:val="1"/>
    <w:link w:val="30"/>
    <w:unhideWhenUsed/>
    <w:qFormat/>
    <w:uiPriority w:val="0"/>
    <w:pPr>
      <w:keepNext/>
      <w:keepLines/>
      <w:spacing w:before="260" w:after="260" w:line="416" w:lineRule="auto"/>
      <w:outlineLvl w:val="2"/>
    </w:pPr>
    <w:rPr>
      <w:rFonts w:eastAsia="方正仿宋简体"/>
      <w:b/>
      <w:bCs/>
      <w:sz w:val="32"/>
      <w:szCs w:val="32"/>
    </w:rPr>
  </w:style>
  <w:style w:type="character" w:default="1" w:styleId="18">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35"/>
    <w:semiHidden/>
    <w:unhideWhenUsed/>
    <w:qFormat/>
    <w:uiPriority w:val="99"/>
    <w:rPr>
      <w:b/>
      <w:bCs/>
    </w:rPr>
  </w:style>
  <w:style w:type="paragraph" w:styleId="5">
    <w:name w:val="annotation text"/>
    <w:basedOn w:val="1"/>
    <w:link w:val="34"/>
    <w:semiHidden/>
    <w:unhideWhenUsed/>
    <w:uiPriority w:val="99"/>
    <w:pPr>
      <w:jc w:val="left"/>
    </w:pPr>
  </w:style>
  <w:style w:type="paragraph" w:styleId="6">
    <w:name w:val="Document Map"/>
    <w:basedOn w:val="1"/>
    <w:link w:val="43"/>
    <w:semiHidden/>
    <w:unhideWhenUsed/>
    <w:qFormat/>
    <w:uiPriority w:val="0"/>
    <w:rPr>
      <w:rFonts w:ascii="Heiti SC Light" w:eastAsia="Heiti SC Light"/>
      <w:szCs w:val="24"/>
    </w:rPr>
  </w:style>
  <w:style w:type="paragraph" w:styleId="7">
    <w:name w:val="Body Text"/>
    <w:basedOn w:val="1"/>
    <w:link w:val="38"/>
    <w:uiPriority w:val="0"/>
    <w:pPr>
      <w:spacing w:before="0"/>
    </w:pPr>
    <w:rPr>
      <w:rFonts w:eastAsia="方正仿宋简体"/>
      <w:sz w:val="32"/>
    </w:rPr>
  </w:style>
  <w:style w:type="paragraph" w:styleId="8">
    <w:name w:val="toc 3"/>
    <w:basedOn w:val="1"/>
    <w:next w:val="1"/>
    <w:semiHidden/>
    <w:unhideWhenUsed/>
    <w:qFormat/>
    <w:uiPriority w:val="39"/>
    <w:pPr>
      <w:widowControl/>
      <w:spacing w:before="0"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4"/>
    <w:semiHidden/>
    <w:unhideWhenUsed/>
    <w:qFormat/>
    <w:uiPriority w:val="0"/>
    <w:pPr>
      <w:spacing w:line="480" w:lineRule="auto"/>
      <w:ind w:left="420" w:leftChars="200"/>
    </w:pPr>
  </w:style>
  <w:style w:type="paragraph" w:styleId="10">
    <w:name w:val="Balloon Text"/>
    <w:basedOn w:val="1"/>
    <w:link w:val="36"/>
    <w:semiHidden/>
    <w:unhideWhenUsed/>
    <w:qFormat/>
    <w:uiPriority w:val="99"/>
    <w:pPr>
      <w:spacing w:before="0" w:after="0"/>
    </w:pPr>
    <w:rPr>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left" w:pos="1260"/>
        <w:tab w:val="right" w:leader="dot" w:pos="9346"/>
      </w:tabs>
      <w:spacing w:before="0" w:after="0" w:line="440" w:lineRule="exact"/>
      <w:jc w:val="left"/>
    </w:pPr>
    <w:rPr>
      <w:rFonts w:asciiTheme="minorHAnsi" w:hAnsiTheme="minorHAnsi" w:eastAsiaTheme="minorEastAsia" w:cstheme="minorBidi"/>
      <w:kern w:val="0"/>
      <w:sz w:val="22"/>
      <w:szCs w:val="22"/>
    </w:rPr>
  </w:style>
  <w:style w:type="paragraph" w:styleId="14">
    <w:name w:val="Subtitle"/>
    <w:basedOn w:val="1"/>
    <w:next w:val="1"/>
    <w:link w:val="42"/>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semiHidden/>
    <w:unhideWhenUsed/>
    <w:qFormat/>
    <w:uiPriority w:val="39"/>
    <w:pPr>
      <w:widowControl/>
      <w:spacing w:before="0"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semiHidden/>
    <w:unhideWhenUsed/>
    <w:uiPriority w:val="99"/>
    <w:pPr>
      <w:spacing w:before="100" w:beforeAutospacing="1" w:after="100" w:afterAutospacing="1"/>
      <w:jc w:val="left"/>
    </w:pPr>
    <w:rPr>
      <w:kern w:val="0"/>
    </w:rPr>
  </w:style>
  <w:style w:type="paragraph" w:styleId="17">
    <w:name w:val="Title"/>
    <w:basedOn w:val="1"/>
    <w:next w:val="1"/>
    <w:link w:val="31"/>
    <w:qFormat/>
    <w:uiPriority w:val="10"/>
    <w:pPr>
      <w:numPr>
        <w:ilvl w:val="0"/>
        <w:numId w:val="2"/>
      </w:numPr>
      <w:spacing w:before="240" w:after="60"/>
      <w:jc w:val="center"/>
      <w:outlineLvl w:val="0"/>
    </w:pPr>
    <w:rPr>
      <w:rFonts w:ascii="Cambria" w:hAnsi="Cambria"/>
      <w:b/>
      <w:bCs/>
      <w:szCs w:val="32"/>
    </w:rPr>
  </w:style>
  <w:style w:type="character" w:styleId="19">
    <w:name w:val="Strong"/>
    <w:basedOn w:val="18"/>
    <w:qFormat/>
    <w:uiPriority w:val="22"/>
    <w:rPr>
      <w:b/>
      <w:bCs/>
    </w:rPr>
  </w:style>
  <w:style w:type="character" w:styleId="20">
    <w:name w:val="Hyperlink"/>
    <w:basedOn w:val="18"/>
    <w:unhideWhenUsed/>
    <w:uiPriority w:val="99"/>
    <w:rPr>
      <w:color w:val="0000FF"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table" w:styleId="23">
    <w:name w:val="Table Grid"/>
    <w:basedOn w:val="2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无间隔1"/>
    <w:qFormat/>
    <w:uiPriority w:val="1"/>
    <w:pPr>
      <w:widowControl w:val="0"/>
      <w:jc w:val="both"/>
    </w:pPr>
    <w:rPr>
      <w:rFonts w:ascii="Times New Roman" w:hAnsi="Times New Roman" w:eastAsia="仿宋" w:cs="Times New Roman"/>
      <w:kern w:val="2"/>
      <w:sz w:val="24"/>
      <w:lang w:val="en-US" w:eastAsia="zh-CN" w:bidi="ar-SA"/>
    </w:rPr>
  </w:style>
  <w:style w:type="paragraph" w:customStyle="1" w:styleId="25">
    <w:name w:val="列出段落1"/>
    <w:basedOn w:val="1"/>
    <w:qFormat/>
    <w:uiPriority w:val="0"/>
    <w:pPr>
      <w:ind w:firstLine="420" w:firstLineChars="200"/>
    </w:pPr>
    <w:rPr>
      <w:rFonts w:ascii="Calibri" w:hAnsi="Calibri" w:eastAsia="宋体"/>
      <w:sz w:val="21"/>
    </w:rPr>
  </w:style>
  <w:style w:type="paragraph" w:customStyle="1" w:styleId="26">
    <w:name w:val="TOC 标题1"/>
    <w:basedOn w:val="2"/>
    <w:next w:val="1"/>
    <w:unhideWhenUsed/>
    <w:qFormat/>
    <w:uiPriority w:val="39"/>
    <w:pPr>
      <w:widowControl/>
      <w:numPr>
        <w:numId w:val="0"/>
      </w:numPr>
      <w:spacing w:before="480" w:after="0" w:line="276" w:lineRule="auto"/>
      <w:jc w:val="left"/>
      <w:outlineLvl w:val="9"/>
    </w:pPr>
    <w:rPr>
      <w:rFonts w:ascii="Cambria" w:hAnsi="Cambria" w:eastAsia="宋体"/>
      <w:color w:val="365F90"/>
      <w:kern w:val="0"/>
      <w:szCs w:val="28"/>
    </w:rPr>
  </w:style>
  <w:style w:type="paragraph" w:customStyle="1" w:styleId="27">
    <w:name w:val="修订1"/>
    <w:hidden/>
    <w:semiHidden/>
    <w:qFormat/>
    <w:uiPriority w:val="99"/>
    <w:rPr>
      <w:rFonts w:ascii="Times New Roman" w:hAnsi="Times New Roman" w:eastAsia="仿宋" w:cs="Times New Roman"/>
      <w:sz w:val="24"/>
      <w:lang w:val="en-US" w:eastAsia="zh-CN" w:bidi="ar-SA"/>
    </w:rPr>
  </w:style>
  <w:style w:type="paragraph" w:customStyle="1" w:styleId="28">
    <w:name w:val="Char Char Char Char Char Char1 Char Char Char"/>
    <w:basedOn w:val="1"/>
    <w:qFormat/>
    <w:uiPriority w:val="0"/>
    <w:pPr>
      <w:autoSpaceDE w:val="0"/>
      <w:autoSpaceDN w:val="0"/>
      <w:adjustRightInd w:val="0"/>
      <w:spacing w:before="0" w:after="0"/>
      <w:jc w:val="left"/>
      <w:textAlignment w:val="baseline"/>
    </w:pPr>
    <w:rPr>
      <w:rFonts w:eastAsia="方正仿宋简体"/>
      <w:sz w:val="32"/>
    </w:rPr>
  </w:style>
  <w:style w:type="character" w:customStyle="1" w:styleId="29">
    <w:name w:val="标题 1 Char"/>
    <w:basedOn w:val="18"/>
    <w:link w:val="2"/>
    <w:qFormat/>
    <w:uiPriority w:val="9"/>
    <w:rPr>
      <w:rFonts w:eastAsia="仿宋"/>
      <w:b/>
      <w:bCs/>
      <w:kern w:val="44"/>
      <w:sz w:val="24"/>
      <w:szCs w:val="44"/>
    </w:rPr>
  </w:style>
  <w:style w:type="character" w:customStyle="1" w:styleId="30">
    <w:name w:val="标题 3 Char"/>
    <w:basedOn w:val="18"/>
    <w:link w:val="3"/>
    <w:qFormat/>
    <w:uiPriority w:val="0"/>
    <w:rPr>
      <w:rFonts w:ascii="Times New Roman" w:hAnsi="Times New Roman" w:eastAsia="方正仿宋简体" w:cs="Times New Roman"/>
      <w:b/>
      <w:bCs/>
      <w:sz w:val="32"/>
      <w:szCs w:val="32"/>
    </w:rPr>
  </w:style>
  <w:style w:type="character" w:customStyle="1" w:styleId="31">
    <w:name w:val="标题 Char"/>
    <w:basedOn w:val="18"/>
    <w:link w:val="17"/>
    <w:uiPriority w:val="10"/>
    <w:rPr>
      <w:rFonts w:ascii="Cambria" w:hAnsi="Cambria" w:eastAsia="仿宋"/>
      <w:b/>
      <w:bCs/>
      <w:kern w:val="2"/>
      <w:sz w:val="24"/>
      <w:szCs w:val="32"/>
    </w:rPr>
  </w:style>
  <w:style w:type="character" w:customStyle="1" w:styleId="32">
    <w:name w:val="页眉 Char"/>
    <w:basedOn w:val="18"/>
    <w:link w:val="12"/>
    <w:qFormat/>
    <w:uiPriority w:val="99"/>
    <w:rPr>
      <w:rFonts w:ascii="Times New Roman" w:hAnsi="Times New Roman" w:eastAsia="仿宋"/>
      <w:sz w:val="18"/>
      <w:szCs w:val="18"/>
    </w:rPr>
  </w:style>
  <w:style w:type="character" w:customStyle="1" w:styleId="33">
    <w:name w:val="页脚 Char"/>
    <w:basedOn w:val="18"/>
    <w:link w:val="11"/>
    <w:uiPriority w:val="99"/>
    <w:rPr>
      <w:rFonts w:ascii="Times New Roman" w:hAnsi="Times New Roman" w:eastAsia="仿宋"/>
      <w:sz w:val="18"/>
      <w:szCs w:val="18"/>
    </w:rPr>
  </w:style>
  <w:style w:type="character" w:customStyle="1" w:styleId="34">
    <w:name w:val="批注文字 Char"/>
    <w:basedOn w:val="18"/>
    <w:link w:val="5"/>
    <w:semiHidden/>
    <w:uiPriority w:val="99"/>
    <w:rPr>
      <w:rFonts w:ascii="Times New Roman" w:hAnsi="Times New Roman" w:eastAsia="仿宋"/>
      <w:sz w:val="24"/>
      <w:szCs w:val="20"/>
    </w:rPr>
  </w:style>
  <w:style w:type="character" w:customStyle="1" w:styleId="35">
    <w:name w:val="批注主题 Char"/>
    <w:basedOn w:val="34"/>
    <w:link w:val="4"/>
    <w:semiHidden/>
    <w:qFormat/>
    <w:uiPriority w:val="99"/>
    <w:rPr>
      <w:rFonts w:ascii="Times New Roman" w:hAnsi="Times New Roman" w:eastAsia="仿宋"/>
      <w:b/>
      <w:bCs/>
      <w:sz w:val="24"/>
      <w:szCs w:val="20"/>
    </w:rPr>
  </w:style>
  <w:style w:type="character" w:customStyle="1" w:styleId="36">
    <w:name w:val="批注框文本 Char"/>
    <w:basedOn w:val="18"/>
    <w:link w:val="10"/>
    <w:semiHidden/>
    <w:qFormat/>
    <w:uiPriority w:val="99"/>
    <w:rPr>
      <w:rFonts w:ascii="Times New Roman" w:hAnsi="Times New Roman" w:eastAsia="仿宋"/>
      <w:sz w:val="18"/>
      <w:szCs w:val="18"/>
    </w:rPr>
  </w:style>
  <w:style w:type="paragraph" w:customStyle="1" w:styleId="37">
    <w:name w:val="Revision"/>
    <w:hidden/>
    <w:semiHidden/>
    <w:qFormat/>
    <w:uiPriority w:val="99"/>
    <w:rPr>
      <w:rFonts w:ascii="Times New Roman" w:hAnsi="Times New Roman" w:eastAsia="仿宋" w:cs="Times New Roman"/>
      <w:kern w:val="2"/>
      <w:sz w:val="24"/>
      <w:lang w:val="en-US" w:eastAsia="zh-CN" w:bidi="ar-SA"/>
    </w:rPr>
  </w:style>
  <w:style w:type="character" w:customStyle="1" w:styleId="38">
    <w:name w:val="正文文本 Char"/>
    <w:link w:val="7"/>
    <w:qFormat/>
    <w:uiPriority w:val="0"/>
    <w:rPr>
      <w:rFonts w:eastAsia="方正仿宋简体"/>
      <w:kern w:val="2"/>
      <w:sz w:val="32"/>
    </w:rPr>
  </w:style>
  <w:style w:type="character" w:customStyle="1" w:styleId="39">
    <w:name w:val="正文文本 Char1"/>
    <w:basedOn w:val="18"/>
    <w:semiHidden/>
    <w:uiPriority w:val="0"/>
    <w:rPr>
      <w:rFonts w:eastAsia="仿宋"/>
      <w:kern w:val="2"/>
      <w:sz w:val="24"/>
    </w:rPr>
  </w:style>
  <w:style w:type="paragraph" w:styleId="40">
    <w:name w:val="List Paragraph"/>
    <w:basedOn w:val="1"/>
    <w:qFormat/>
    <w:uiPriority w:val="34"/>
    <w:pPr>
      <w:ind w:firstLine="420" w:firstLineChars="200"/>
    </w:pPr>
  </w:style>
  <w:style w:type="paragraph" w:customStyle="1" w:styleId="41">
    <w:name w:val="TOC Heading"/>
    <w:basedOn w:val="2"/>
    <w:next w:val="1"/>
    <w:semiHidden/>
    <w:unhideWhenUsed/>
    <w:qFormat/>
    <w:uiPriority w:val="39"/>
    <w:pPr>
      <w:widowControl/>
      <w:numPr>
        <w:numId w:val="0"/>
      </w:numPr>
      <w:spacing w:before="480" w:after="0" w:line="276" w:lineRule="auto"/>
      <w:ind w:right="0" w:right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2">
    <w:name w:val="副标题 Char"/>
    <w:basedOn w:val="18"/>
    <w:link w:val="14"/>
    <w:qFormat/>
    <w:uiPriority w:val="0"/>
    <w:rPr>
      <w:rFonts w:asciiTheme="majorHAnsi" w:hAnsiTheme="majorHAnsi" w:cstheme="majorBidi"/>
      <w:b/>
      <w:bCs/>
      <w:kern w:val="28"/>
      <w:sz w:val="32"/>
      <w:szCs w:val="32"/>
    </w:rPr>
  </w:style>
  <w:style w:type="character" w:customStyle="1" w:styleId="43">
    <w:name w:val="文档结构图 Char"/>
    <w:basedOn w:val="18"/>
    <w:link w:val="6"/>
    <w:semiHidden/>
    <w:uiPriority w:val="0"/>
    <w:rPr>
      <w:rFonts w:ascii="Heiti SC Light" w:eastAsia="Heiti SC Light"/>
      <w:kern w:val="2"/>
      <w:sz w:val="24"/>
      <w:szCs w:val="24"/>
    </w:rPr>
  </w:style>
  <w:style w:type="character" w:customStyle="1" w:styleId="44">
    <w:name w:val="正文文本缩进 2 Char"/>
    <w:basedOn w:val="18"/>
    <w:link w:val="9"/>
    <w:semiHidden/>
    <w:uiPriority w:val="0"/>
    <w:rPr>
      <w:rFonts w:eastAsia="仿宋"/>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5AE84A-22C4-4439-B7F8-515949A29E5A}">
  <ds:schemaRefs/>
</ds:datastoreItem>
</file>

<file path=docProps/app.xml><?xml version="1.0" encoding="utf-8"?>
<Properties xmlns="http://schemas.openxmlformats.org/officeDocument/2006/extended-properties" xmlns:vt="http://schemas.openxmlformats.org/officeDocument/2006/docPropsVTypes">
  <Template>Normal</Template>
  <Pages>6</Pages>
  <Words>417</Words>
  <Characters>2378</Characters>
  <Lines>19</Lines>
  <Paragraphs>5</Paragraphs>
  <TotalTime>108</TotalTime>
  <ScaleCrop>false</ScaleCrop>
  <LinksUpToDate>false</LinksUpToDate>
  <CharactersWithSpaces>2790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2016-02-22T06:42:00Z</dcterms:created>
  <dc:creator>陈园</dc:creator>
  <cp:lastModifiedBy>朦朦</cp:lastModifiedBy>
  <cp:lastPrinted>2015-11-11T01:29:00Z</cp:lastPrinted>
  <dcterms:modified xsi:type="dcterms:W3CDTF">2018-08-01T00:23:53Z</dcterms:modified>
  <dc:title>私募基金合同内容与格式指引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